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F4" w:rsidRPr="005208E8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5208E8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E603F4" w:rsidRPr="005208E8" w:rsidRDefault="00C20520" w:rsidP="00E603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208E8">
        <w:rPr>
          <w:rFonts w:ascii="Times New Roman" w:eastAsia="Calibri" w:hAnsi="Times New Roman" w:cs="Times New Roman"/>
          <w:b/>
          <w:sz w:val="26"/>
          <w:szCs w:val="26"/>
        </w:rPr>
        <w:t>УРУСОВСКОГО</w:t>
      </w:r>
      <w:r w:rsidR="00E603F4" w:rsidRPr="005208E8">
        <w:rPr>
          <w:rFonts w:ascii="Times New Roman" w:eastAsia="Calibri" w:hAnsi="Times New Roman" w:cs="Times New Roman"/>
          <w:b/>
          <w:sz w:val="26"/>
          <w:szCs w:val="26"/>
        </w:rPr>
        <w:t xml:space="preserve">  МУНИЦИПАЛЬНОГО ОБРАЗОВАНИЯ</w:t>
      </w:r>
    </w:p>
    <w:p w:rsidR="00E603F4" w:rsidRPr="005208E8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208E8">
        <w:rPr>
          <w:rFonts w:ascii="Times New Roman" w:eastAsia="Calibri" w:hAnsi="Times New Roman" w:cs="Times New Roman"/>
          <w:b/>
          <w:sz w:val="26"/>
          <w:szCs w:val="26"/>
        </w:rPr>
        <w:t>РТИЩЕВСКОГО МУНИЦИПАЛЬНОГО РАЙОНА</w:t>
      </w:r>
    </w:p>
    <w:p w:rsidR="00E603F4" w:rsidRPr="005208E8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208E8"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E603F4" w:rsidRPr="005208E8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03F4" w:rsidRPr="005208E8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208E8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  <w:r w:rsidR="00F555D1" w:rsidRPr="005208E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F153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603F4" w:rsidRPr="005208E8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603F4" w:rsidRDefault="0096637E" w:rsidP="00E603F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208E8">
        <w:rPr>
          <w:rFonts w:ascii="Times New Roman" w:eastAsia="Calibri" w:hAnsi="Times New Roman" w:cs="Times New Roman"/>
          <w:sz w:val="26"/>
          <w:szCs w:val="26"/>
        </w:rPr>
        <w:t>о</w:t>
      </w:r>
      <w:r w:rsidR="008B20CB" w:rsidRPr="005208E8">
        <w:rPr>
          <w:rFonts w:ascii="Times New Roman" w:eastAsia="Calibri" w:hAnsi="Times New Roman" w:cs="Times New Roman"/>
          <w:sz w:val="26"/>
          <w:szCs w:val="26"/>
        </w:rPr>
        <w:t xml:space="preserve">т  </w:t>
      </w:r>
      <w:r w:rsidR="002F1533">
        <w:rPr>
          <w:rFonts w:ascii="Times New Roman" w:eastAsia="Calibri" w:hAnsi="Times New Roman" w:cs="Times New Roman"/>
          <w:sz w:val="26"/>
          <w:szCs w:val="26"/>
        </w:rPr>
        <w:t>03 мая</w:t>
      </w:r>
      <w:r w:rsidR="009B2083" w:rsidRPr="005208E8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51454D" w:rsidRPr="005208E8">
        <w:rPr>
          <w:rFonts w:ascii="Times New Roman" w:eastAsia="Calibri" w:hAnsi="Times New Roman" w:cs="Times New Roman"/>
          <w:sz w:val="26"/>
          <w:szCs w:val="26"/>
        </w:rPr>
        <w:t>4</w:t>
      </w:r>
      <w:r w:rsidR="00C20520" w:rsidRPr="005208E8">
        <w:rPr>
          <w:rFonts w:ascii="Times New Roman" w:eastAsia="Calibri" w:hAnsi="Times New Roman" w:cs="Times New Roman"/>
          <w:sz w:val="26"/>
          <w:szCs w:val="26"/>
        </w:rPr>
        <w:t xml:space="preserve"> года                    № </w:t>
      </w:r>
      <w:r w:rsidR="002F1533">
        <w:rPr>
          <w:rFonts w:ascii="Times New Roman" w:eastAsia="Calibri" w:hAnsi="Times New Roman" w:cs="Times New Roman"/>
          <w:sz w:val="26"/>
          <w:szCs w:val="26"/>
        </w:rPr>
        <w:t>17</w:t>
      </w:r>
      <w:r w:rsidR="00F555D1" w:rsidRPr="005208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208E8" w:rsidRDefault="005208E8" w:rsidP="00E603F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08E8" w:rsidRDefault="005208E8" w:rsidP="005208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B067C">
        <w:rPr>
          <w:rFonts w:ascii="Times New Roman" w:hAnsi="Times New Roman" w:cs="Times New Roman"/>
          <w:b/>
          <w:sz w:val="26"/>
          <w:szCs w:val="26"/>
        </w:rPr>
        <w:t>Об утверждении Порядка предоставления</w:t>
      </w:r>
    </w:p>
    <w:p w:rsidR="005208E8" w:rsidRDefault="005208E8" w:rsidP="005208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067C">
        <w:rPr>
          <w:rFonts w:ascii="Times New Roman" w:hAnsi="Times New Roman" w:cs="Times New Roman"/>
          <w:b/>
          <w:sz w:val="26"/>
          <w:szCs w:val="26"/>
        </w:rPr>
        <w:t xml:space="preserve"> муниципальных гарантий </w:t>
      </w:r>
      <w:r>
        <w:rPr>
          <w:rFonts w:ascii="Times New Roman" w:hAnsi="Times New Roman" w:cs="Times New Roman"/>
          <w:b/>
          <w:sz w:val="26"/>
          <w:szCs w:val="26"/>
        </w:rPr>
        <w:t xml:space="preserve">за счет средств </w:t>
      </w:r>
      <w:r w:rsidR="002E1D6B">
        <w:rPr>
          <w:rFonts w:ascii="Times New Roman" w:hAnsi="Times New Roman" w:cs="Times New Roman"/>
          <w:b/>
          <w:sz w:val="26"/>
          <w:szCs w:val="26"/>
        </w:rPr>
        <w:t xml:space="preserve">бюджета </w:t>
      </w:r>
    </w:p>
    <w:p w:rsidR="005208E8" w:rsidRPr="005208E8" w:rsidRDefault="005208E8" w:rsidP="005208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067C">
        <w:rPr>
          <w:rFonts w:ascii="Times New Roman" w:hAnsi="Times New Roman" w:cs="Times New Roman"/>
          <w:b/>
          <w:sz w:val="26"/>
          <w:szCs w:val="26"/>
        </w:rPr>
        <w:t xml:space="preserve">Урусовского муниципального образования   </w:t>
      </w:r>
    </w:p>
    <w:p w:rsidR="004659A6" w:rsidRPr="005208E8" w:rsidRDefault="004659A6" w:rsidP="00E603F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59A6" w:rsidRPr="005208E8" w:rsidRDefault="004659A6" w:rsidP="004659A6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8E8">
        <w:rPr>
          <w:rFonts w:ascii="Times New Roman" w:hAnsi="Times New Roman" w:cs="Times New Roman"/>
          <w:sz w:val="26"/>
          <w:szCs w:val="26"/>
        </w:rPr>
        <w:t xml:space="preserve">        В соответствии со статьей 117 Бюджетного кодекса Российской Федерации, Уставом Урусовского муниципального образования, администрация Урусовского муниципального образования  ПОСТАНОВЛЯЕТ</w:t>
      </w:r>
      <w:r w:rsidRPr="005208E8">
        <w:rPr>
          <w:rFonts w:ascii="Times New Roman" w:hAnsi="Times New Roman" w:cs="Times New Roman"/>
          <w:b/>
          <w:sz w:val="26"/>
          <w:szCs w:val="26"/>
        </w:rPr>
        <w:t>:</w:t>
      </w:r>
      <w:r w:rsidRPr="005208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9A6" w:rsidRPr="005208E8" w:rsidRDefault="004659A6" w:rsidP="004659A6">
      <w:pPr>
        <w:pStyle w:val="a8"/>
        <w:spacing w:before="0" w:beforeAutospacing="0" w:after="0" w:afterAutospacing="0"/>
        <w:ind w:firstLine="567"/>
        <w:rPr>
          <w:rFonts w:ascii="Arial" w:hAnsi="Arial" w:cs="Arial"/>
          <w:color w:val="000000"/>
          <w:sz w:val="26"/>
          <w:szCs w:val="26"/>
        </w:rPr>
      </w:pPr>
      <w:r w:rsidRPr="005208E8">
        <w:rPr>
          <w:sz w:val="26"/>
          <w:szCs w:val="26"/>
        </w:rPr>
        <w:t xml:space="preserve">   1. Утвердить Порядок предоставления муниципальных гарантий </w:t>
      </w:r>
      <w:r w:rsidRPr="005208E8">
        <w:rPr>
          <w:rFonts w:ascii="PT Astra Serif" w:hAnsi="PT Astra Serif" w:cs="Arial"/>
          <w:bCs/>
          <w:color w:val="000000"/>
          <w:sz w:val="26"/>
          <w:szCs w:val="26"/>
        </w:rPr>
        <w:t>за счет средств бюджета  Урусовского муниципального образования.</w:t>
      </w:r>
    </w:p>
    <w:p w:rsidR="004659A6" w:rsidRPr="005208E8" w:rsidRDefault="004659A6" w:rsidP="004659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08E8">
        <w:rPr>
          <w:rFonts w:ascii="Times New Roman" w:hAnsi="Times New Roman" w:cs="Times New Roman"/>
          <w:sz w:val="26"/>
          <w:szCs w:val="26"/>
        </w:rPr>
        <w:t xml:space="preserve">            2.  Настояще</w:t>
      </w:r>
      <w:r w:rsidR="002F1533">
        <w:rPr>
          <w:rFonts w:ascii="Times New Roman" w:hAnsi="Times New Roman" w:cs="Times New Roman"/>
          <w:sz w:val="26"/>
          <w:szCs w:val="26"/>
        </w:rPr>
        <w:t xml:space="preserve">е постановление обнародовать 06 мая </w:t>
      </w:r>
      <w:r w:rsidRPr="005208E8">
        <w:rPr>
          <w:rFonts w:ascii="Times New Roman" w:hAnsi="Times New Roman" w:cs="Times New Roman"/>
          <w:sz w:val="26"/>
          <w:szCs w:val="26"/>
        </w:rPr>
        <w:t>2024 года в установленных местах и разместить на официальном сайте администрации Урусовского муниципального образования в сети интернет.</w:t>
      </w:r>
    </w:p>
    <w:p w:rsidR="004659A6" w:rsidRPr="005208E8" w:rsidRDefault="004659A6" w:rsidP="004659A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08E8">
        <w:rPr>
          <w:rFonts w:ascii="Times New Roman" w:hAnsi="Times New Roman" w:cs="Times New Roman"/>
          <w:sz w:val="26"/>
          <w:szCs w:val="26"/>
        </w:rPr>
        <w:t xml:space="preserve">            3. Настоящее постановление вступает в силу со дня его обнародования.</w:t>
      </w:r>
    </w:p>
    <w:p w:rsidR="004659A6" w:rsidRPr="005208E8" w:rsidRDefault="004659A6" w:rsidP="004659A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08E8">
        <w:rPr>
          <w:rFonts w:ascii="Times New Roman" w:hAnsi="Times New Roman" w:cs="Times New Roman"/>
          <w:sz w:val="26"/>
          <w:szCs w:val="26"/>
        </w:rPr>
        <w:t xml:space="preserve">            4. </w:t>
      </w:r>
      <w:proofErr w:type="gramStart"/>
      <w:r w:rsidRPr="005208E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208E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4659A6" w:rsidRPr="005208E8" w:rsidRDefault="004659A6" w:rsidP="004659A6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659A6" w:rsidRPr="005208E8" w:rsidRDefault="004659A6" w:rsidP="004659A6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659A6" w:rsidRPr="005208E8" w:rsidRDefault="004659A6" w:rsidP="004659A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08E8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:rsidR="004659A6" w:rsidRPr="005208E8" w:rsidRDefault="002F1533" w:rsidP="004659A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Урусовского </w:t>
      </w:r>
      <w:r w:rsidR="004659A6" w:rsidRPr="005208E8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659A6" w:rsidRPr="005208E8">
        <w:rPr>
          <w:rFonts w:ascii="Times New Roman" w:hAnsi="Times New Roman" w:cs="Times New Roman"/>
          <w:b/>
          <w:bCs/>
          <w:sz w:val="26"/>
          <w:szCs w:val="26"/>
        </w:rPr>
        <w:t xml:space="preserve"> образования                                И.В.Стрельник</w:t>
      </w: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5208E8" w:rsidRDefault="005208E8" w:rsidP="004659A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659A6" w:rsidRPr="005208E8" w:rsidRDefault="004659A6" w:rsidP="004659A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208E8">
        <w:rPr>
          <w:rFonts w:ascii="Times New Roman" w:hAnsi="Times New Roman" w:cs="Times New Roman"/>
          <w:sz w:val="26"/>
          <w:szCs w:val="26"/>
        </w:rPr>
        <w:lastRenderedPageBreak/>
        <w:t>Приложение  к постановлению администрации</w:t>
      </w:r>
    </w:p>
    <w:p w:rsidR="004659A6" w:rsidRPr="005208E8" w:rsidRDefault="004659A6" w:rsidP="004659A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208E8">
        <w:rPr>
          <w:rFonts w:ascii="Times New Roman" w:hAnsi="Times New Roman" w:cs="Times New Roman"/>
          <w:sz w:val="26"/>
          <w:szCs w:val="26"/>
        </w:rPr>
        <w:t xml:space="preserve">                                     Урусовского  муниципального образования</w:t>
      </w:r>
    </w:p>
    <w:p w:rsidR="004659A6" w:rsidRPr="005208E8" w:rsidRDefault="004659A6" w:rsidP="004659A6">
      <w:pPr>
        <w:pStyle w:val="p4"/>
        <w:shd w:val="clear" w:color="auto" w:fill="FFFFFF"/>
        <w:spacing w:before="0" w:after="0"/>
        <w:rPr>
          <w:sz w:val="26"/>
          <w:szCs w:val="26"/>
        </w:rPr>
      </w:pPr>
      <w:r w:rsidRPr="005208E8">
        <w:rPr>
          <w:sz w:val="26"/>
          <w:szCs w:val="26"/>
        </w:rPr>
        <w:t xml:space="preserve">                                                                                  </w:t>
      </w:r>
      <w:r w:rsidRPr="005208E8">
        <w:rPr>
          <w:bCs/>
          <w:sz w:val="26"/>
          <w:szCs w:val="26"/>
        </w:rPr>
        <w:t xml:space="preserve">от </w:t>
      </w:r>
      <w:r w:rsidR="002F1533">
        <w:rPr>
          <w:bCs/>
          <w:sz w:val="26"/>
          <w:szCs w:val="26"/>
        </w:rPr>
        <w:t xml:space="preserve">03 мая  2024 года    </w:t>
      </w:r>
      <w:r w:rsidRPr="005208E8">
        <w:rPr>
          <w:bCs/>
          <w:sz w:val="26"/>
          <w:szCs w:val="26"/>
        </w:rPr>
        <w:t xml:space="preserve">   №  </w:t>
      </w:r>
      <w:r w:rsidR="002F1533">
        <w:rPr>
          <w:bCs/>
          <w:sz w:val="26"/>
          <w:szCs w:val="26"/>
        </w:rPr>
        <w:t>17</w:t>
      </w: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E603F4" w:rsidRPr="005208E8" w:rsidRDefault="00E603F4" w:rsidP="00E603F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Порядок предоставления муниципальных гарантий за счет средств </w:t>
      </w:r>
      <w:r w:rsidR="004659A6" w:rsidRPr="005208E8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5208E8">
        <w:rPr>
          <w:rFonts w:ascii="PT Astra Serif" w:hAnsi="PT Astra Serif" w:cs="Arial"/>
          <w:b/>
          <w:bCs/>
          <w:color w:val="000000"/>
          <w:sz w:val="26"/>
          <w:szCs w:val="26"/>
        </w:rPr>
        <w:t>бюджета</w:t>
      </w:r>
      <w:r w:rsidR="004659A6" w:rsidRPr="005208E8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Урусовского муниципального образования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1. Настоящий Порядок определяет условия и порядок предоставления </w:t>
      </w:r>
      <w:proofErr w:type="spellStart"/>
      <w:r w:rsidR="004659A6" w:rsidRPr="005208E8">
        <w:rPr>
          <w:rFonts w:ascii="PT Astra Serif" w:hAnsi="PT Astra Serif" w:cs="Arial"/>
          <w:color w:val="000000"/>
          <w:sz w:val="26"/>
          <w:szCs w:val="26"/>
        </w:rPr>
        <w:t>Урусовским</w:t>
      </w:r>
      <w:proofErr w:type="spell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муниципальным образованием (далее - Гарант) муниципальных гарантий юридическим лицам (далее - Принципал) для обеспечения исполнения их обязательств перед третьими лицами (далее - Бенефициар), учета выданных муниципальных гарантий и 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контроля за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исполнением Принципалом своих обязательств перед Бенефициаром и перед Гарантом.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2. В соответствии с действующим бюджетным законодательством участниками данных правоотношений являются: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Гарант – лицо, которое предоставляет гарантию (в данном случае – это муниципальное образование);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Принципал – лицо, чьи обязательства перед бенефициаром обеспечиваются гарантией;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Бенефициар – лицо, чьи права по отношению к принципалу обеспечиваются гарантией.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3. 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Под муниципальной гарантией для целей настоящего Порядка понимается вид долгового обязательства, в силу которого Гарант обязан при наступлении предусмотренного в гарантии события (гарантийного случая) уплатить бенефициару, по его письменному требованию определенную в обязательстве денежную сумму за счет средств местного бюджета </w:t>
      </w:r>
      <w:r w:rsidR="00513F7C" w:rsidRPr="005208E8">
        <w:rPr>
          <w:rFonts w:ascii="PT Astra Serif" w:hAnsi="PT Astra Serif" w:cs="Arial"/>
          <w:color w:val="000000"/>
          <w:sz w:val="26"/>
          <w:szCs w:val="26"/>
        </w:rPr>
        <w:t>Урусовского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 в соответствии с условиями даваемого Гарантом обязательства отвечать за Принципалом его обязательств перед Бенефициаром.</w:t>
      </w:r>
      <w:proofErr w:type="gramEnd"/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4. Гарантом от имени </w:t>
      </w:r>
      <w:r w:rsidR="00513F7C" w:rsidRPr="005208E8">
        <w:rPr>
          <w:rFonts w:ascii="PT Astra Serif" w:hAnsi="PT Astra Serif" w:cs="Arial"/>
          <w:color w:val="000000"/>
          <w:sz w:val="26"/>
          <w:szCs w:val="26"/>
        </w:rPr>
        <w:t>Урусовского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 выступает администрация </w:t>
      </w:r>
      <w:r w:rsidR="00513F7C" w:rsidRPr="005208E8">
        <w:rPr>
          <w:rFonts w:ascii="PT Astra Serif" w:hAnsi="PT Astra Serif" w:cs="Arial"/>
          <w:color w:val="000000"/>
          <w:sz w:val="26"/>
          <w:szCs w:val="26"/>
        </w:rPr>
        <w:t>Урусовского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5. Обязательство Гаранта перед Бенефициаром ограничивается уплатой суммы, на которую выдана муниципальная гарантия. Сумма гарантийного обязательства может обеспечивать обязательства лица, по исполнению обязательств которого выдается муниципальная гарантия, как в полном объеме (сумма основного долга, проценты за пользование привлеченными средствами, штрафные санкции), так и частично (сумма основного долга и проценты за пользование привлеченными средствами либо сумма основного долга).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6. По предоставленной муниципальной гарантии Гарант несет субсидиарную или солидарную ответственность по обеспеченному им обязательству Принципала.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7. Муниципальные гарантии предоставляются с правом предъявления Гарантом регрессных требований к получателю гарантии в полном объеме и в порядке, предусмотренном Гражданским кодексом Российской Федерации, в случае неисполнения своих обязательств последним перед третьими лицами.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8. Срок муниципальной гарантии определяется сроком исполнения гарантийных обязательств.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9. Муниципальная гарантия может обеспечивать: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надлежащее исполнение Принципалом его обязательства перед Бенефициаром (основного обязательства);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lastRenderedPageBreak/>
        <w:t>- возмещение ущерба, образовавшегося при наступлении гарантийного случая некоммерческого характера.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10. Условия муниципальной гарантии не могут быть изменены Гарантом без согласия Бенефициара.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11.Принадлежащее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12. Гарант имеет право отозвать муниципальную гарантию только по основаниям, указанным в гарантии.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13. Письменная форма муниципальной гарантии является обязательной. Несоблюдение письменной формы муниципальной гарантии влечет ее недействительность (ничтожность).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14. В муниципальной гарантии должны быть указаны: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наименование Гаранта и наименование органа, выдавшего гарантию от имени Гаранта;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обязательство, в обеспечение которого выдается гарантия;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объем обязательств Гаранта по гарантии и предельная сумма гарантии;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определение гарантийного случая;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наименование Принципала;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proofErr w:type="spellStart"/>
      <w:r w:rsidRPr="005208E8">
        <w:rPr>
          <w:rFonts w:ascii="PT Astra Serif" w:hAnsi="PT Astra Serif" w:cs="Arial"/>
          <w:color w:val="000000"/>
          <w:sz w:val="26"/>
          <w:szCs w:val="26"/>
        </w:rPr>
        <w:t>безотзывность</w:t>
      </w:r>
      <w:proofErr w:type="spell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гарантии или условия ее отзыва;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основания для выдачи гарантии;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вступление в силу (дата выдачи) гарантии;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срок действия гарантии;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порядок исполнения Гарантом обязательств по гарантии;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ств Пр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>инципала, обеспеченных гарантией;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иные условия гарантии, а также сведения, определенные Бюджетным кодексом Российской Федерации, правовыми актами Гаранта, актами органа, выдающего гарантию от имени Гаранта.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15. 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 Срок действия муниципальной гарантии определяется условиями гарантии.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16.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17.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Гарант должен рассмотреть требование Бенефициара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lastRenderedPageBreak/>
        <w:t xml:space="preserve">18. Требование Бенефициара признается 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необоснованным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и Гарант отказывает бенефициару в удовлетворении его требования в следующих случаях: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требование предъявлено Гаранту по окончании определенного в гарантии срока;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требование или приложенные к нему документы не соответствуют условиям гарантии;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Бенефициар отказался принять надлежащее исполнение обязатель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ств Пр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>инципала, предложенное Принципалом или третьими лицами. Гарант должен уведомить Бенефициара об отказе удовлетворить его требование.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 В случае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19.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ств Пр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>инципала, обеспеченных гарантией, но не более суммы, на которую выдана гарантия.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20. Обязательство Гаранта перед Бенефициаром по муниципальной гарантии прекращается: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уплатой Гарантом Бенефициару суммы, определенной гарантией;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истечением определенного в гарантии срока, на который она выдана;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в случае исполнения в полном объеме Принципалом или третьими лицами обязатель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ств Пр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>инципала, обеспеченных гарантией;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если обязательство Принципала, в обеспечение которого предоставлена гарантия, не возникло;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в иных случаях, установленных гарантией.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 Гарант, которому стало известно о прекращении гарантии, должен уведомить об этом Принципала.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21.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местного бюджета. Если исполнение Гарантом по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местного бюджета.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22. 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требования, по которым перешли от Бенефициара к Гаранту, отражаются как возврат бюджетных кредитов.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lastRenderedPageBreak/>
        <w:t>23. Договор о предоставлении муниципальной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заключается с Принципалом, и получателем (держателем) такой гарантии является Принципал.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24. Договором о предоставлении гарантии и гарантией может быть предусмотрено, что требование об уплате денежной суммы по гарантии (требование об исполнении гарантии) предъявляется к Гаранту Принципалом.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25. Договором о предоставлении гарантии и гарантией могут быть установлены порядок и срок принятия Бенефициаром (бенефициарами) гарантии. Срок, установленный для ответа Бенефициара (бенефициаров) о принятии гарантии, включается в срок действия гарантии.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26. Если со стороны Бенефициара (бенефициаров) в установленный срок не были предприняты действия, необходимые для принятия гарантии, гарантия считается не предоставленной и подлежит возврату Гаранту.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27. Удержание Принципалом гарантии в случае, установленном пунктом 24 настоящего Положения, а также в случае прекращения обязательств Гаранта по ней не сохраняет за Принципалом или Бенефициаром (бенефициарами) каких-либо прав по дальнейшему использованию этой гарантии.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28. К гарантиям, предоставляемым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применяются нормы Бюджетного кодекса, если иное не вытекает из настоящей статьи, особенностей и существа данного вида гарантии.</w:t>
      </w:r>
    </w:p>
    <w:p w:rsidR="00C84DD6" w:rsidRPr="005208E8" w:rsidRDefault="00C84DD6" w:rsidP="00C84DD6">
      <w:pPr>
        <w:pStyle w:val="bodytextindent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29. Предоставление государственных гарантий осуществляется при соблюдении следующих условий:</w:t>
      </w:r>
    </w:p>
    <w:p w:rsidR="00C84DD6" w:rsidRPr="005208E8" w:rsidRDefault="00C84DD6" w:rsidP="00C84DD6">
      <w:pPr>
        <w:pStyle w:val="bodytextindent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финансовое состояние принципала является удовлетворительным;</w:t>
      </w:r>
    </w:p>
    <w:p w:rsidR="00C84DD6" w:rsidRPr="005208E8" w:rsidRDefault="00C84DD6" w:rsidP="00C84DD6">
      <w:pPr>
        <w:pStyle w:val="bodytextindent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- предоставление принципалом, третьим лицом до даты выдачи государственной (муниципальной) гарантии соответствующего требованиям статьи 115.3 </w:t>
      </w:r>
      <w:r w:rsidR="00513F7C" w:rsidRPr="005208E8">
        <w:rPr>
          <w:rFonts w:ascii="PT Astra Serif" w:hAnsi="PT Astra Serif" w:cs="Arial"/>
          <w:color w:val="000000"/>
          <w:sz w:val="26"/>
          <w:szCs w:val="26"/>
        </w:rPr>
        <w:t>Бюджетного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Кодекса и гражданского законодательства Российской 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Федерации обеспечения исполнения обязательств принципала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C84DD6" w:rsidRPr="005208E8" w:rsidRDefault="00C84DD6" w:rsidP="00C84DD6">
      <w:pPr>
        <w:pStyle w:val="bodytextindent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- отсутствие у принципала, его поручителей (гарантов) просроченной (неурегулированной) задолженности по денежным обязательствам перед соответствующим публично-правовым образованием (Российской Федерацией, субъектом Российской Федерации, муниципальным образованием), предоставляющим государственную (муниципальную)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государственной (муниципальной) гарантии, ранее предоставленной в пользу соответствующего публично-правового образования, предоставляющего государственную (муниципальную) гарантию;</w:t>
      </w:r>
    </w:p>
    <w:p w:rsidR="00C84DD6" w:rsidRPr="005208E8" w:rsidRDefault="00C84DD6" w:rsidP="006C0728">
      <w:pPr>
        <w:pStyle w:val="bodytextindent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  <w:r w:rsidR="006C0728" w:rsidRPr="005208E8">
        <w:rPr>
          <w:rFonts w:ascii="PT Astra Serif" w:hAnsi="PT Astra Serif" w:cs="Arial"/>
          <w:color w:val="000000"/>
          <w:sz w:val="26"/>
          <w:szCs w:val="26"/>
        </w:rPr>
        <w:t xml:space="preserve"> 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30. </w:t>
      </w:r>
      <w:r w:rsidR="006C0728" w:rsidRPr="005208E8">
        <w:rPr>
          <w:rFonts w:ascii="PT Astra Serif" w:hAnsi="PT Astra Serif" w:cs="Arial"/>
          <w:color w:val="000000"/>
          <w:sz w:val="26"/>
          <w:szCs w:val="26"/>
        </w:rPr>
        <w:t>Финансовое Управление администрации Ртищевского муниципального района,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муниципальное учреждение</w:t>
      </w:r>
      <w:proofErr w:type="gramStart"/>
      <w:r w:rsidR="003B30F3" w:rsidRPr="005208E8">
        <w:rPr>
          <w:rFonts w:ascii="PT Astra Serif" w:hAnsi="PT Astra Serif" w:cs="Arial" w:hint="eastAsia"/>
          <w:color w:val="000000"/>
          <w:sz w:val="26"/>
          <w:szCs w:val="26"/>
        </w:rPr>
        <w:t>«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>Ц</w:t>
      </w:r>
      <w:proofErr w:type="gramEnd"/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>ентрализованная бухгалтерия</w:t>
      </w:r>
      <w:r w:rsidR="003B30F3" w:rsidRPr="005208E8">
        <w:rPr>
          <w:rFonts w:ascii="PT Astra Serif" w:hAnsi="PT Astra Serif" w:cs="Arial" w:hint="eastAsia"/>
          <w:color w:val="000000"/>
          <w:sz w:val="26"/>
          <w:szCs w:val="26"/>
        </w:rPr>
        <w:t>»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 Ртищевского 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lastRenderedPageBreak/>
        <w:t xml:space="preserve">муниципального района 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(по согласованию), осуществляющ</w:t>
      </w:r>
      <w:r w:rsidR="006C0728" w:rsidRPr="005208E8">
        <w:rPr>
          <w:rFonts w:ascii="PT Astra Serif" w:hAnsi="PT Astra Serif" w:cs="Arial"/>
          <w:color w:val="000000"/>
          <w:sz w:val="26"/>
          <w:szCs w:val="26"/>
        </w:rPr>
        <w:t>ее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организацию исполнения 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бюджета </w:t>
      </w:r>
      <w:r w:rsidR="00513F7C" w:rsidRPr="005208E8">
        <w:rPr>
          <w:rFonts w:ascii="PT Astra Serif" w:hAnsi="PT Astra Serif" w:cs="Arial"/>
          <w:color w:val="000000"/>
          <w:sz w:val="26"/>
          <w:szCs w:val="26"/>
        </w:rPr>
        <w:t>Урусовского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образования, осуществляет проверку соблюдения Принципалом условий, предусмотренных пунктом 27 настоящего Положения, визирует проект договора муниципальной гарантии или в течение 45 календарных дней готовит обоснованный отказ в выдаче муниципальной гарантии.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31. 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ств Пр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>инципала перед Гарантом, которые могут возникнуть в связи с предъявлением Гарантом регрессных требований к Принципалу, не требуется.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32.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в орган, осуществляющий предоставление муниципальных гарантий, документов согласно перечню установленным Гарантом.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33. Решением Совета 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>Урусовского муниципального образования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о 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бюджете на очередной финансовый год должны быть предусмотрены бюджетные ассигнования на возможное исполнение выданных муниципальных гарантий.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34. Муниципальное образование в целях предоставления и исполнения муниципальных гарантий, а также ведения аналитического учета обязатель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ств Пр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инципала, его поручителей (гарантов) и иных лиц в связи с предоставлением и исполнением муниципальных гарантий вправе воспользоваться услугами агента, назначаемого администрацией 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>муниципального образования</w:t>
      </w:r>
      <w:r w:rsidRPr="005208E8">
        <w:rPr>
          <w:rFonts w:ascii="PT Astra Serif" w:hAnsi="PT Astra Serif" w:cs="Arial"/>
          <w:color w:val="000000"/>
          <w:sz w:val="26"/>
          <w:szCs w:val="26"/>
        </w:rPr>
        <w:t>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35. Администрация поселения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36.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37. Общая сумма обязательств, вытекающих из муниципальных гарантий в валюте Российской Федерации, а также муниципальных гарантий в иностранной валюте, предоставленных в соответствии с пунктом 2 статьи104 Бюджетного кодекса, включается в состав муниципального долга как вид долгового обязательства.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38. Предоставление и исполнение муниципальной гарантии подлежит отражению в муниципальной долговой книге. 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Финансовое Управление администрации Ртищевского муниципального района, муниципальное учреждение </w:t>
      </w:r>
      <w:r w:rsidR="003B30F3" w:rsidRPr="005208E8">
        <w:rPr>
          <w:rFonts w:ascii="PT Astra Serif" w:hAnsi="PT Astra Serif" w:cs="Arial" w:hint="eastAsia"/>
          <w:color w:val="000000"/>
          <w:sz w:val="26"/>
          <w:szCs w:val="26"/>
        </w:rPr>
        <w:t>«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>Централизованная бухгалтерия</w:t>
      </w:r>
      <w:r w:rsidR="003B30F3" w:rsidRPr="005208E8">
        <w:rPr>
          <w:rFonts w:ascii="PT Astra Serif" w:hAnsi="PT Astra Serif" w:cs="Arial" w:hint="eastAsia"/>
          <w:color w:val="000000"/>
          <w:sz w:val="26"/>
          <w:szCs w:val="26"/>
        </w:rPr>
        <w:t>»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 Ртищевского муниципального района  (по согласованию), осуществляющее организацию исполнения   бюджета Урусовского муниципального образования</w:t>
      </w:r>
      <w:r w:rsidRPr="005208E8">
        <w:rPr>
          <w:rFonts w:ascii="PT Astra Serif" w:hAnsi="PT Astra Serif" w:cs="Arial"/>
          <w:color w:val="000000"/>
          <w:sz w:val="26"/>
          <w:szCs w:val="26"/>
        </w:rPr>
        <w:t>, ведет учет выданных гарантий, исполнения обязатель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ств Пр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>инципала, обеспеченных гарантиями, а также учет осуществления Гарантом платежей по выданным гарантиям.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lastRenderedPageBreak/>
        <w:t>39.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общего объема гарантий;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направления (цели) гарантирования с указанием объема гарантий по каждому направлению (цели);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общего объема бюджетных ассигнований, которые должны быть предусмотрены в очередном финансовом году на исполнение гарантий по возможным гарантийным случаям.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40. В программе муниципальных гарантий в валюте Российской Федерации должно быть отдельно предусмотрено каждое направление (цель) гарантирования с указанием категорий и (или) наименований принципалов, объем которых превышает 100 тысяч рублей. Указанные гарантии подлежат реализации только при условии их утверждения в составе программы муниципальных гарантий в валюте Российской Федерации.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41. Программа муниципальных гарантий является приложением к решению Совета 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513F7C" w:rsidRPr="005208E8">
        <w:rPr>
          <w:rFonts w:ascii="PT Astra Serif" w:hAnsi="PT Astra Serif" w:cs="Arial"/>
          <w:color w:val="000000"/>
          <w:sz w:val="26"/>
          <w:szCs w:val="26"/>
        </w:rPr>
        <w:t>Урусовского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 о 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5208E8">
        <w:rPr>
          <w:rFonts w:ascii="PT Astra Serif" w:hAnsi="PT Astra Serif" w:cs="Arial"/>
          <w:color w:val="000000"/>
          <w:sz w:val="26"/>
          <w:szCs w:val="26"/>
        </w:rPr>
        <w:t>бюджете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Урусовского муниципального образования</w:t>
      </w:r>
      <w:r w:rsidRPr="005208E8">
        <w:rPr>
          <w:rFonts w:ascii="PT Astra Serif" w:hAnsi="PT Astra Serif" w:cs="Arial"/>
          <w:color w:val="000000"/>
          <w:sz w:val="26"/>
          <w:szCs w:val="26"/>
        </w:rPr>
        <w:t>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C84DD6" w:rsidRPr="005208E8" w:rsidRDefault="00C84DD6" w:rsidP="00C84DD6">
      <w:pPr>
        <w:pStyle w:val="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Arial" w:hAnsi="Arial" w:cs="Arial"/>
          <w:color w:val="000000"/>
          <w:sz w:val="26"/>
          <w:szCs w:val="26"/>
        </w:rPr>
        <w:t> </w:t>
      </w:r>
    </w:p>
    <w:p w:rsidR="00F555D1" w:rsidRPr="005208E8" w:rsidRDefault="00F555D1" w:rsidP="00C84DD6">
      <w:pPr>
        <w:spacing w:after="0"/>
        <w:rPr>
          <w:sz w:val="26"/>
          <w:szCs w:val="26"/>
        </w:rPr>
      </w:pPr>
    </w:p>
    <w:sectPr w:rsidR="00F555D1" w:rsidRPr="005208E8" w:rsidSect="00D16A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F8F"/>
    <w:multiLevelType w:val="hybridMultilevel"/>
    <w:tmpl w:val="46B058A2"/>
    <w:lvl w:ilvl="0" w:tplc="29B43DCC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3F4"/>
    <w:rsid w:val="000301C6"/>
    <w:rsid w:val="002E0B54"/>
    <w:rsid w:val="002E1D6B"/>
    <w:rsid w:val="002E7179"/>
    <w:rsid w:val="002F1533"/>
    <w:rsid w:val="003B30F3"/>
    <w:rsid w:val="003C5577"/>
    <w:rsid w:val="003D0F2C"/>
    <w:rsid w:val="003D6ED0"/>
    <w:rsid w:val="004107F7"/>
    <w:rsid w:val="00412DFE"/>
    <w:rsid w:val="004476D7"/>
    <w:rsid w:val="004615F2"/>
    <w:rsid w:val="004659A6"/>
    <w:rsid w:val="00496193"/>
    <w:rsid w:val="004F47C4"/>
    <w:rsid w:val="004F48BA"/>
    <w:rsid w:val="00513F7C"/>
    <w:rsid w:val="0051454D"/>
    <w:rsid w:val="005208E8"/>
    <w:rsid w:val="00544B1D"/>
    <w:rsid w:val="0054752A"/>
    <w:rsid w:val="0056395D"/>
    <w:rsid w:val="005712AA"/>
    <w:rsid w:val="005861D0"/>
    <w:rsid w:val="005C06F2"/>
    <w:rsid w:val="005C2789"/>
    <w:rsid w:val="006048C3"/>
    <w:rsid w:val="00644407"/>
    <w:rsid w:val="00647E89"/>
    <w:rsid w:val="00685D08"/>
    <w:rsid w:val="00696EED"/>
    <w:rsid w:val="006B4409"/>
    <w:rsid w:val="006C0728"/>
    <w:rsid w:val="00737601"/>
    <w:rsid w:val="007E7150"/>
    <w:rsid w:val="007F0290"/>
    <w:rsid w:val="008529A4"/>
    <w:rsid w:val="008B20CB"/>
    <w:rsid w:val="008B6163"/>
    <w:rsid w:val="008F019E"/>
    <w:rsid w:val="00930044"/>
    <w:rsid w:val="009474BA"/>
    <w:rsid w:val="0096637E"/>
    <w:rsid w:val="009B2083"/>
    <w:rsid w:val="009D092A"/>
    <w:rsid w:val="009F7668"/>
    <w:rsid w:val="00A27BE1"/>
    <w:rsid w:val="00A75B58"/>
    <w:rsid w:val="00A7757D"/>
    <w:rsid w:val="00AB6D96"/>
    <w:rsid w:val="00BD7408"/>
    <w:rsid w:val="00BF26B0"/>
    <w:rsid w:val="00C20520"/>
    <w:rsid w:val="00C556FB"/>
    <w:rsid w:val="00C84DD6"/>
    <w:rsid w:val="00CC44DD"/>
    <w:rsid w:val="00D16A82"/>
    <w:rsid w:val="00D46055"/>
    <w:rsid w:val="00D6611C"/>
    <w:rsid w:val="00D67CE7"/>
    <w:rsid w:val="00D71C27"/>
    <w:rsid w:val="00D920B7"/>
    <w:rsid w:val="00DB0740"/>
    <w:rsid w:val="00DD7C69"/>
    <w:rsid w:val="00DE658E"/>
    <w:rsid w:val="00E33A40"/>
    <w:rsid w:val="00E4477E"/>
    <w:rsid w:val="00E603F4"/>
    <w:rsid w:val="00E84B86"/>
    <w:rsid w:val="00F14E85"/>
    <w:rsid w:val="00F16B75"/>
    <w:rsid w:val="00F22C24"/>
    <w:rsid w:val="00F555D1"/>
    <w:rsid w:val="00F63FDA"/>
    <w:rsid w:val="00F85A7C"/>
    <w:rsid w:val="00F95709"/>
    <w:rsid w:val="00FC104A"/>
    <w:rsid w:val="00FC3E6E"/>
    <w:rsid w:val="00FF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ED0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uiPriority w:val="99"/>
    <w:rsid w:val="00F9570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920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107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4F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4F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5D1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bodytextindent3">
    <w:name w:val="bodytextindent3"/>
    <w:basedOn w:val="a"/>
    <w:rsid w:val="00C8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84DD6"/>
  </w:style>
  <w:style w:type="paragraph" w:customStyle="1" w:styleId="1">
    <w:name w:val="Нижний колонтитул1"/>
    <w:basedOn w:val="a"/>
    <w:rsid w:val="00C8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2A3C3-8B2D-4B4F-BD0D-2E8630BA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Ш-Голицыно</dc:creator>
  <cp:lastModifiedBy>URUSOVSKOE-MO</cp:lastModifiedBy>
  <cp:revision>6</cp:revision>
  <cp:lastPrinted>2024-05-06T05:33:00Z</cp:lastPrinted>
  <dcterms:created xsi:type="dcterms:W3CDTF">2024-04-17T10:40:00Z</dcterms:created>
  <dcterms:modified xsi:type="dcterms:W3CDTF">2024-05-06T05:34:00Z</dcterms:modified>
</cp:coreProperties>
</file>