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4" w:rsidRPr="006B4409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409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603F4" w:rsidRPr="006B4409" w:rsidRDefault="00C20520" w:rsidP="00E603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409">
        <w:rPr>
          <w:rFonts w:ascii="Times New Roman" w:eastAsia="Calibri" w:hAnsi="Times New Roman" w:cs="Times New Roman"/>
          <w:b/>
          <w:sz w:val="28"/>
          <w:szCs w:val="28"/>
        </w:rPr>
        <w:t>УРУСОВСКОГО</w:t>
      </w:r>
      <w:r w:rsidR="00E603F4" w:rsidRPr="006B4409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E603F4" w:rsidRPr="006B4409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409">
        <w:rPr>
          <w:rFonts w:ascii="Times New Roman" w:eastAsia="Calibri" w:hAnsi="Times New Roman" w:cs="Times New Roman"/>
          <w:b/>
          <w:sz w:val="28"/>
          <w:szCs w:val="28"/>
        </w:rPr>
        <w:t>РТИЩЕВСКОГО МУНИЦИПАЛЬНОГО РАЙОНА</w:t>
      </w:r>
    </w:p>
    <w:p w:rsidR="00E603F4" w:rsidRPr="006B4409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409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E603F4" w:rsidRPr="006B4409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3F4" w:rsidRPr="006B4409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40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F555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4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603F4" w:rsidRPr="006B4409" w:rsidRDefault="00E603F4" w:rsidP="00E603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03F4" w:rsidRPr="006B4409" w:rsidRDefault="0096637E" w:rsidP="00E603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4409">
        <w:rPr>
          <w:rFonts w:ascii="Times New Roman" w:eastAsia="Calibri" w:hAnsi="Times New Roman" w:cs="Times New Roman"/>
          <w:sz w:val="28"/>
          <w:szCs w:val="28"/>
        </w:rPr>
        <w:t>о</w:t>
      </w:r>
      <w:r w:rsidR="00E4143B">
        <w:rPr>
          <w:rFonts w:ascii="Times New Roman" w:eastAsia="Calibri" w:hAnsi="Times New Roman" w:cs="Times New Roman"/>
          <w:sz w:val="28"/>
          <w:szCs w:val="28"/>
        </w:rPr>
        <w:t>т   22 мая</w:t>
      </w:r>
      <w:r w:rsidR="009B2083" w:rsidRPr="006B4409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51454D">
        <w:rPr>
          <w:rFonts w:ascii="Times New Roman" w:eastAsia="Calibri" w:hAnsi="Times New Roman" w:cs="Times New Roman"/>
          <w:sz w:val="28"/>
          <w:szCs w:val="28"/>
        </w:rPr>
        <w:t>4</w:t>
      </w:r>
      <w:r w:rsidR="00C20520" w:rsidRPr="006B4409">
        <w:rPr>
          <w:rFonts w:ascii="Times New Roman" w:eastAsia="Calibri" w:hAnsi="Times New Roman" w:cs="Times New Roman"/>
          <w:sz w:val="28"/>
          <w:szCs w:val="28"/>
        </w:rPr>
        <w:t xml:space="preserve"> года                    № </w:t>
      </w:r>
      <w:r w:rsidR="00E4143B">
        <w:rPr>
          <w:rFonts w:ascii="Times New Roman" w:eastAsia="Calibri" w:hAnsi="Times New Roman" w:cs="Times New Roman"/>
          <w:sz w:val="28"/>
          <w:szCs w:val="28"/>
        </w:rPr>
        <w:t>20</w:t>
      </w:r>
      <w:r w:rsidR="00F555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03F4" w:rsidRPr="006B4409" w:rsidRDefault="00E603F4" w:rsidP="00E603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3F4" w:rsidRDefault="00F555D1" w:rsidP="00F555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разработки среднесрочного  финансового плана Урусовского муниципального образования</w:t>
      </w:r>
    </w:p>
    <w:p w:rsidR="00F555D1" w:rsidRPr="006B4409" w:rsidRDefault="00F555D1" w:rsidP="00F555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3F4" w:rsidRPr="006B4409" w:rsidRDefault="00F555D1" w:rsidP="006B4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В соответствии со статьей 174 Бюджетного Кодекса Российской Федерации</w:t>
      </w:r>
      <w:r w:rsidR="006B4409" w:rsidRPr="006B4409">
        <w:rPr>
          <w:rFonts w:ascii="Times New Roman" w:hAnsi="Times New Roman" w:cs="Times New Roman"/>
          <w:sz w:val="28"/>
          <w:szCs w:val="28"/>
        </w:rPr>
        <w:t xml:space="preserve"> администрация Урусовского муниципального образования</w:t>
      </w:r>
      <w:r w:rsidR="00E603F4" w:rsidRPr="006B4409">
        <w:rPr>
          <w:rFonts w:ascii="Times New Roman" w:eastAsia="Times New Roman" w:hAnsi="Times New Roman"/>
          <w:sz w:val="28"/>
          <w:szCs w:val="28"/>
        </w:rPr>
        <w:t xml:space="preserve"> </w:t>
      </w:r>
      <w:r w:rsidR="002E0B54" w:rsidRPr="006B4409">
        <w:rPr>
          <w:rFonts w:ascii="Times New Roman" w:eastAsia="Times New Roman" w:hAnsi="Times New Roman"/>
          <w:sz w:val="28"/>
          <w:szCs w:val="28"/>
        </w:rPr>
        <w:t xml:space="preserve"> </w:t>
      </w:r>
      <w:r w:rsidR="00E603F4" w:rsidRPr="006B440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D092A" w:rsidRPr="006B4409" w:rsidRDefault="00F95709" w:rsidP="00930044">
      <w:pPr>
        <w:spacing w:after="0" w:line="240" w:lineRule="auto"/>
        <w:jc w:val="both"/>
        <w:rPr>
          <w:sz w:val="28"/>
          <w:szCs w:val="28"/>
        </w:rPr>
      </w:pPr>
      <w:r w:rsidRPr="006B44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03F4" w:rsidRPr="006B4409">
        <w:rPr>
          <w:rFonts w:ascii="Times New Roman" w:hAnsi="Times New Roman" w:cs="Times New Roman"/>
          <w:b/>
          <w:sz w:val="28"/>
          <w:szCs w:val="28"/>
        </w:rPr>
        <w:t>1.</w:t>
      </w:r>
      <w:r w:rsidRPr="006B4409">
        <w:rPr>
          <w:rFonts w:ascii="Times New Roman" w:hAnsi="Times New Roman" w:cs="Times New Roman"/>
          <w:sz w:val="28"/>
          <w:szCs w:val="28"/>
        </w:rPr>
        <w:t xml:space="preserve"> </w:t>
      </w:r>
      <w:r w:rsidR="00F555D1">
        <w:rPr>
          <w:rFonts w:ascii="Times New Roman" w:hAnsi="Times New Roman" w:cs="Times New Roman"/>
          <w:sz w:val="28"/>
          <w:szCs w:val="28"/>
        </w:rPr>
        <w:t>Утвердить Порядок разработки среднесрочного финансового плана Урусовского муниципального образования согласно приложению к настоящему постановлению.</w:t>
      </w:r>
      <w:r w:rsidR="00F55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3F4" w:rsidRPr="006B4409" w:rsidRDefault="00E603F4" w:rsidP="00E603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B440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B440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</w:t>
      </w:r>
      <w:r w:rsidR="00F14E85" w:rsidRPr="006B4409">
        <w:rPr>
          <w:rFonts w:ascii="Times New Roman" w:eastAsia="Times New Roman" w:hAnsi="Times New Roman" w:cs="Times New Roman"/>
          <w:sz w:val="28"/>
          <w:szCs w:val="28"/>
        </w:rPr>
        <w:t xml:space="preserve">народовать </w:t>
      </w:r>
      <w:r w:rsidR="00E4143B">
        <w:rPr>
          <w:rFonts w:ascii="Times New Roman" w:eastAsia="Times New Roman" w:hAnsi="Times New Roman" w:cs="Times New Roman"/>
          <w:sz w:val="28"/>
          <w:szCs w:val="28"/>
        </w:rPr>
        <w:t xml:space="preserve">23 мая </w:t>
      </w:r>
      <w:r w:rsidR="00D16A82" w:rsidRPr="006B440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145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26B0" w:rsidRPr="006B440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F7668" w:rsidRPr="006B4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409">
        <w:rPr>
          <w:rFonts w:ascii="Times New Roman" w:eastAsia="Times New Roman" w:hAnsi="Times New Roman"/>
          <w:sz w:val="28"/>
          <w:szCs w:val="28"/>
        </w:rPr>
        <w:t xml:space="preserve">в установленных местах и разместить на официальном сайте администрации </w:t>
      </w:r>
      <w:r w:rsidR="00C20520" w:rsidRPr="006B4409">
        <w:rPr>
          <w:rFonts w:ascii="Times New Roman" w:eastAsia="Times New Roman" w:hAnsi="Times New Roman"/>
          <w:sz w:val="28"/>
          <w:szCs w:val="28"/>
        </w:rPr>
        <w:t>Урусовского</w:t>
      </w:r>
      <w:r w:rsidRPr="006B4409">
        <w:rPr>
          <w:rFonts w:ascii="Times New Roman" w:eastAsia="Times New Roman" w:hAnsi="Times New Roman"/>
          <w:sz w:val="28"/>
          <w:szCs w:val="28"/>
        </w:rPr>
        <w:t xml:space="preserve">  муниципального образования в сети «Интернет».</w:t>
      </w:r>
    </w:p>
    <w:p w:rsidR="00E603F4" w:rsidRPr="006B4409" w:rsidRDefault="00F14E85" w:rsidP="00F14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40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603F4" w:rsidRPr="006B44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603F4" w:rsidRPr="006B4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03F4" w:rsidRPr="006B44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603F4" w:rsidRPr="006B440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03F4" w:rsidRPr="006B4409" w:rsidRDefault="00F14E85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40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B440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54752A" w:rsidRPr="006B4409" w:rsidRDefault="0054752A" w:rsidP="0054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3F4" w:rsidRPr="006B4409" w:rsidRDefault="009F7668" w:rsidP="00E6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409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E603F4" w:rsidRPr="006B440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DD7C69" w:rsidRDefault="00C20520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409">
        <w:rPr>
          <w:rFonts w:ascii="Times New Roman" w:eastAsia="Times New Roman" w:hAnsi="Times New Roman" w:cs="Times New Roman"/>
          <w:b/>
          <w:sz w:val="28"/>
          <w:szCs w:val="28"/>
        </w:rPr>
        <w:t>Урусовско</w:t>
      </w:r>
      <w:bookmarkStart w:id="0" w:name="_GoBack"/>
      <w:bookmarkEnd w:id="0"/>
      <w:r w:rsidRPr="006B4409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F95709" w:rsidRPr="006B4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03F4" w:rsidRPr="006B440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6B4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7668" w:rsidRPr="006B44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603F4" w:rsidRPr="006B4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7668" w:rsidRPr="006B4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0290" w:rsidRPr="006B44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F7668" w:rsidRPr="006B4409">
        <w:rPr>
          <w:rFonts w:ascii="Times New Roman" w:eastAsia="Times New Roman" w:hAnsi="Times New Roman" w:cs="Times New Roman"/>
          <w:b/>
          <w:sz w:val="28"/>
          <w:szCs w:val="28"/>
        </w:rPr>
        <w:t>И.В. Стрельник</w:t>
      </w: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5D1" w:rsidRPr="00F555D1" w:rsidRDefault="00F555D1" w:rsidP="00F555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555D1">
        <w:rPr>
          <w:rFonts w:ascii="Times New Roman" w:hAnsi="Times New Roman" w:cs="Times New Roman"/>
          <w:sz w:val="26"/>
          <w:szCs w:val="26"/>
        </w:rPr>
        <w:t>Приложение  к постановлению администрации</w:t>
      </w:r>
    </w:p>
    <w:p w:rsidR="00F555D1" w:rsidRPr="00F555D1" w:rsidRDefault="00F555D1" w:rsidP="00F555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555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Урусовского  муниципального образования</w:t>
      </w:r>
    </w:p>
    <w:p w:rsidR="00F555D1" w:rsidRPr="000E2C9B" w:rsidRDefault="00F555D1" w:rsidP="00F555D1">
      <w:pPr>
        <w:pStyle w:val="p4"/>
        <w:shd w:val="clear" w:color="auto" w:fill="FFFFFF"/>
        <w:spacing w:before="0" w:after="0"/>
        <w:jc w:val="right"/>
        <w:rPr>
          <w:sz w:val="26"/>
          <w:szCs w:val="26"/>
        </w:rPr>
      </w:pPr>
      <w:r w:rsidRPr="00F555D1">
        <w:rPr>
          <w:sz w:val="26"/>
          <w:szCs w:val="26"/>
        </w:rPr>
        <w:t xml:space="preserve">                                                                              </w:t>
      </w:r>
      <w:r w:rsidR="00E4143B">
        <w:rPr>
          <w:sz w:val="26"/>
          <w:szCs w:val="26"/>
        </w:rPr>
        <w:t>о</w:t>
      </w:r>
      <w:r w:rsidRPr="00F555D1">
        <w:rPr>
          <w:bCs/>
          <w:sz w:val="26"/>
          <w:szCs w:val="26"/>
        </w:rPr>
        <w:t>т</w:t>
      </w:r>
      <w:r w:rsidR="00E4143B">
        <w:rPr>
          <w:bCs/>
          <w:sz w:val="26"/>
          <w:szCs w:val="26"/>
        </w:rPr>
        <w:t xml:space="preserve"> 22 мая 2024 г.</w:t>
      </w:r>
      <w:r w:rsidRPr="000E2C9B">
        <w:rPr>
          <w:bCs/>
          <w:sz w:val="26"/>
          <w:szCs w:val="26"/>
        </w:rPr>
        <w:t xml:space="preserve">    №</w:t>
      </w:r>
      <w:r w:rsidR="00E4143B">
        <w:rPr>
          <w:bCs/>
          <w:sz w:val="26"/>
          <w:szCs w:val="26"/>
        </w:rPr>
        <w:t xml:space="preserve"> 20</w:t>
      </w:r>
      <w:r w:rsidRPr="000E2C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:rsidR="00647E89" w:rsidRDefault="00647E89" w:rsidP="00F55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5D1" w:rsidRPr="00736DA7" w:rsidRDefault="00F555D1" w:rsidP="00F555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Порядок</w:t>
      </w:r>
    </w:p>
    <w:p w:rsidR="00F555D1" w:rsidRDefault="00F555D1" w:rsidP="00F555D1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736DA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разработки среднесрочного финансового плана 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F555D1" w:rsidRDefault="00F555D1" w:rsidP="00F555D1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F555D1" w:rsidRPr="00736DA7" w:rsidRDefault="00F555D1" w:rsidP="00F555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Раздел I. ОБЩИЕ ПОЛОЖЕНИЯ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b/>
          <w:bCs/>
          <w:i/>
          <w:iCs/>
          <w:color w:val="000000"/>
          <w:sz w:val="28"/>
        </w:rPr>
        <w:t>Порядок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  <w:r w:rsidRPr="00736DA7">
        <w:rPr>
          <w:rFonts w:ascii="PT Astra Serif" w:eastAsia="Times New Roman" w:hAnsi="PT Astra Serif" w:cs="Arial"/>
          <w:b/>
          <w:bCs/>
          <w:i/>
          <w:iCs/>
          <w:color w:val="000000"/>
          <w:sz w:val="28"/>
        </w:rPr>
        <w:t>разработки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  <w:r w:rsidRPr="00736DA7">
        <w:rPr>
          <w:rFonts w:ascii="PT Astra Serif" w:eastAsia="Times New Roman" w:hAnsi="PT Astra Serif" w:cs="Arial"/>
          <w:b/>
          <w:bCs/>
          <w:i/>
          <w:iCs/>
          <w:color w:val="000000"/>
          <w:sz w:val="28"/>
        </w:rPr>
        <w:t>среднесрочного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  <w:r w:rsidRPr="00736DA7">
        <w:rPr>
          <w:rFonts w:ascii="PT Astra Serif" w:eastAsia="Times New Roman" w:hAnsi="PT Astra Serif" w:cs="Arial"/>
          <w:b/>
          <w:bCs/>
          <w:i/>
          <w:iCs/>
          <w:color w:val="000000"/>
          <w:sz w:val="28"/>
        </w:rPr>
        <w:t>финансового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  <w:r w:rsidRPr="00736DA7">
        <w:rPr>
          <w:rFonts w:ascii="PT Astra Serif" w:eastAsia="Times New Roman" w:hAnsi="PT Astra Serif" w:cs="Arial"/>
          <w:b/>
          <w:bCs/>
          <w:i/>
          <w:iCs/>
          <w:color w:val="000000"/>
          <w:sz w:val="28"/>
        </w:rPr>
        <w:t>плана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муниципального образования (далее - Порядок) разработан в соответствии со статьей 174 Бюджетного кодекса Российской Федерации в целях упорядочения работы по разработке и утверждению среднесрочного финансового плана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муниципального образования (далее - среднесрочный финансовый план) и формированию основных параметров бюджета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муниципального образования (далее - местный бюджет).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Среднесрочный финансовый план - документ, содержащий основные параметры местного бюджета на три года: очередной финансовый год и плановый период.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Среднесрочный финансовый план разрабатывается и утверждается при условии составления и утверждения проекта местного бюджета на очередной финансовый год.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5. Проект среднесрочного финансового плана разрабатывается финансов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ым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управлением администрации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Ртищевского 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муниципального 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района 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(далее - управление).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Раздел II. РАЗРАБОТКА СРЕДНЕСРОЧНОГО ФИНАНСОВОГО ПЛАНА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Разработка среднесрочного финансового плана основывается на прогнозе социально- экономического развития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муниципального образования, основных направлениях бюджетной и налоговой политики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муниципального образования на очередной финансовый год и плановый период.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В целях разработки проекта среднесрочного финансового плана в управление в сроки, установленные графиком составления проекта местного бюджета, представляются: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предварительный прогноз социально-экономического развития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муниципального образования на очередной финансовый год и плановый период.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Главными администраторами доходов местного бюджета - прогноз поступлений </w:t>
      </w:r>
      <w:proofErr w:type="spellStart"/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администрируемых</w:t>
      </w:r>
      <w:proofErr w:type="spellEnd"/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ими доходов в местный бюджет на очередной финансовый год и на плановый период.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Главными распорядителями средств местного бюджета - информация об объемах бюджетных ассигнований по разделам, подразделам, целевым статьям и видам расходов классификации расходов бюджетов на очередной финансовый год и на плановый период.</w:t>
      </w:r>
    </w:p>
    <w:p w:rsidR="00F555D1" w:rsidRPr="00736DA7" w:rsidRDefault="00F555D1" w:rsidP="00F555D1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Проект среднесрочного финансового плана разрабатывается управлением одновременно с подготовкой проекта местного бюджета на основе документов и информации, указанных в пунктах 5, 6 раздела II настоящего Порядка, по форме согласно приложению.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Раздел III. УТВЕРЖДЕНИЕ СРЕДНЕСРОЧНОГО ФИНАНСОВОГО ПЛАНА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Сформированный управлением проект среднесрочного финансового плана с пояснительной запиской направляется главе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Среднесрочный финансовый план утверждается 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распоряжением главы 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администрации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Утвержденный среднесрочный финансовый план должен содержать следующие параметры: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прогнозируемый общий объем доходов и расходов местного бюджета;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объемы бюджетных ассигнований по главным распорядителям средств местного бюджета по разделам, подразделам, целевым статьям и видам расходов классификации расходов бюджетов;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дефицит (</w:t>
      </w:r>
      <w:proofErr w:type="spellStart"/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профицит</w:t>
      </w:r>
      <w:proofErr w:type="spellEnd"/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) местного бюджета;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верхний предел муниципального долга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 по состоянию на 1 января года, следующего за очередным финансовым годом и каждым годом планового периода.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 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 на очередной финансовый год и плановый период.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736D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Утвержденный среднесрочный финансовый план представляется в Совет </w:t>
      </w:r>
      <w:r w:rsidR="00F16B75">
        <w:rPr>
          <w:rFonts w:ascii="PT Astra Serif" w:eastAsia="Times New Roman" w:hAnsi="PT Astra Serif" w:cs="Arial"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муниципального образования одновременно с проектом местного бюджета на очередной финансовый год.</w:t>
      </w:r>
    </w:p>
    <w:p w:rsidR="00F555D1" w:rsidRPr="00736DA7" w:rsidRDefault="00F555D1" w:rsidP="00F555D1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647E89" w:rsidP="00547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E89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Default="00F555D1" w:rsidP="005475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555D1" w:rsidRPr="00736DA7" w:rsidRDefault="00F555D1" w:rsidP="00F555D1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Приложение к Порядку разработки среднесрочного финансового плана </w:t>
      </w:r>
      <w:r w:rsidR="00F16B75" w:rsidRPr="00F16B75">
        <w:rPr>
          <w:rFonts w:ascii="PT Astra Serif" w:eastAsia="Times New Roman" w:hAnsi="PT Astra Serif" w:cs="Arial"/>
          <w:bCs/>
          <w:color w:val="000000"/>
          <w:sz w:val="28"/>
          <w:szCs w:val="28"/>
        </w:rPr>
        <w:t>Урусовского</w:t>
      </w:r>
      <w:r w:rsidRPr="00736DA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муниципального образования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СРЕДНЕСРОЧНЫЙ ФИНАНСОВЫЙ ПЛАН</w:t>
      </w:r>
    </w:p>
    <w:p w:rsidR="00F555D1" w:rsidRPr="00736DA7" w:rsidRDefault="00F16B75" w:rsidP="00F555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Урусовского</w:t>
      </w:r>
      <w:r w:rsidR="00F555D1" w:rsidRPr="00736DA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Таблица №1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Основные параметры бюджета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на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годы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(тыс. руб.)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1"/>
        <w:gridCol w:w="2588"/>
        <w:gridCol w:w="1225"/>
        <w:gridCol w:w="581"/>
        <w:gridCol w:w="1735"/>
        <w:gridCol w:w="1356"/>
        <w:gridCol w:w="1020"/>
      </w:tblGrid>
      <w:tr w:rsidR="00F555D1" w:rsidRPr="00736DA7" w:rsidTr="00F16B75">
        <w:trPr>
          <w:trHeight w:val="275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№ </w:t>
            </w:r>
            <w:proofErr w:type="spellStart"/>
            <w:proofErr w:type="gram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</w:t>
            </w:r>
            <w:proofErr w:type="spellEnd"/>
            <w:proofErr w:type="gramEnd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/</w:t>
            </w:r>
            <w:proofErr w:type="spell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16B75">
            <w:pPr>
              <w:spacing w:after="0" w:line="240" w:lineRule="auto"/>
              <w:ind w:left="220" w:firstLine="2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Параметры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D1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Очередной финансовый</w:t>
            </w:r>
          </w:p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год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Плановый период</w:t>
            </w:r>
          </w:p>
        </w:tc>
      </w:tr>
      <w:tr w:rsidR="00F555D1" w:rsidRPr="00736DA7" w:rsidTr="00F16B75">
        <w:trPr>
          <w:trHeight w:val="542"/>
        </w:trPr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1-й год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2-й год</w:t>
            </w:r>
          </w:p>
        </w:tc>
      </w:tr>
      <w:tr w:rsidR="00F555D1" w:rsidRPr="00736DA7" w:rsidTr="00F16B75">
        <w:trPr>
          <w:trHeight w:val="55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55D1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Прогнозируемый</w:t>
            </w:r>
          </w:p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доходов бюджета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общий</w:t>
            </w:r>
          </w:p>
        </w:tc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объем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F555D1" w:rsidRPr="00736DA7" w:rsidTr="00F16B75">
        <w:trPr>
          <w:trHeight w:val="55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55D1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Прогнозируемый</w:t>
            </w:r>
          </w:p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расходов бюджета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общий</w:t>
            </w:r>
          </w:p>
        </w:tc>
        <w:tc>
          <w:tcPr>
            <w:tcW w:w="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объем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F555D1" w:rsidRPr="00736DA7" w:rsidTr="00F16B75">
        <w:trPr>
          <w:trHeight w:val="55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D1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Дефицит</w:t>
            </w:r>
            <w:proofErr w:type="gram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(-),</w:t>
            </w:r>
            <w:proofErr w:type="gramEnd"/>
          </w:p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Профицит</w:t>
            </w:r>
            <w:proofErr w:type="spellEnd"/>
            <w:proofErr w:type="gram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(+) </w:t>
            </w:r>
            <w:proofErr w:type="gramEnd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местного бюджета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F555D1" w:rsidRPr="00736DA7" w:rsidTr="00F16B75">
        <w:trPr>
          <w:trHeight w:val="138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D1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Верхний предел муниципального долга по состоянию на 1 января года, следующего              за              </w:t>
            </w:r>
            <w:proofErr w:type="gram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очередным</w:t>
            </w:r>
            <w:proofErr w:type="gramEnd"/>
          </w:p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финансовым годом и каждым годом планового периода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</w:tbl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</w:rPr>
      </w:pPr>
      <w:r w:rsidRPr="00736DA7">
        <w:rPr>
          <w:rFonts w:ascii="Arial" w:eastAsia="Times New Roman" w:hAnsi="Arial" w:cs="Arial"/>
          <w:color w:val="000000"/>
        </w:rPr>
        <w:br w:type="textWrapping" w:clear="all"/>
      </w: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16B75" w:rsidRDefault="00F16B75" w:rsidP="00F555D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Таблица №2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Распределение объемов бюджетных ассигнований по главным распорядителям средств местного бюджета по разделам, подразделам, целевым статьям и видам расходов классификации расходов бюджета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на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  <w:u w:val="single"/>
        </w:rPr>
        <w:t>              </w:t>
      </w: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годы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(тыс. руб.)</w:t>
      </w:r>
    </w:p>
    <w:tbl>
      <w:tblPr>
        <w:tblW w:w="10378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730"/>
        <w:gridCol w:w="1770"/>
        <w:gridCol w:w="756"/>
        <w:gridCol w:w="860"/>
        <w:gridCol w:w="1282"/>
        <w:gridCol w:w="1018"/>
        <w:gridCol w:w="981"/>
        <w:gridCol w:w="1534"/>
        <w:gridCol w:w="825"/>
        <w:gridCol w:w="622"/>
      </w:tblGrid>
      <w:tr w:rsidR="00F555D1" w:rsidRPr="00736DA7" w:rsidTr="00F16B75">
        <w:trPr>
          <w:trHeight w:val="275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№ </w:t>
            </w:r>
            <w:proofErr w:type="spellStart"/>
            <w:proofErr w:type="gram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</w:t>
            </w:r>
            <w:proofErr w:type="spellEnd"/>
            <w:proofErr w:type="gramEnd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/</w:t>
            </w:r>
            <w:proofErr w:type="spellStart"/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D1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Главного распорядителя средств</w:t>
            </w:r>
          </w:p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бюджета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Код ГРБС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Раздел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Подраздел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Целевая статья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Вид расхода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Плановый период</w:t>
            </w:r>
          </w:p>
        </w:tc>
      </w:tr>
      <w:tr w:rsidR="00F555D1" w:rsidRPr="00736DA7" w:rsidTr="00F16B75">
        <w:trPr>
          <w:trHeight w:val="10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D1" w:rsidRPr="00736DA7" w:rsidRDefault="00F555D1" w:rsidP="00F65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1-й год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16B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2-й год</w:t>
            </w:r>
          </w:p>
        </w:tc>
      </w:tr>
      <w:tr w:rsidR="00F555D1" w:rsidRPr="00736DA7" w:rsidTr="00F16B75">
        <w:trPr>
          <w:trHeight w:val="2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F555D1" w:rsidRPr="00736DA7" w:rsidTr="00F16B75">
        <w:trPr>
          <w:trHeight w:val="2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DA7" w:rsidRPr="00736DA7" w:rsidRDefault="00F555D1" w:rsidP="00F658C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DA7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</w:tbl>
    <w:p w:rsidR="00F555D1" w:rsidRPr="00736DA7" w:rsidRDefault="00F555D1" w:rsidP="00F555D1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</w:rPr>
      </w:pPr>
      <w:r w:rsidRPr="00736DA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F555D1" w:rsidRPr="00736DA7" w:rsidRDefault="00F555D1" w:rsidP="00F555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6DA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5D1" w:rsidRDefault="00F555D1" w:rsidP="00F5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5D1" w:rsidRPr="006B4409" w:rsidRDefault="00F555D1" w:rsidP="0054752A">
      <w:pPr>
        <w:spacing w:after="0" w:line="240" w:lineRule="auto"/>
        <w:jc w:val="both"/>
        <w:rPr>
          <w:sz w:val="28"/>
          <w:szCs w:val="28"/>
        </w:rPr>
      </w:pPr>
    </w:p>
    <w:sectPr w:rsidR="00F555D1" w:rsidRPr="006B4409" w:rsidSect="00D1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F8F"/>
    <w:multiLevelType w:val="hybridMultilevel"/>
    <w:tmpl w:val="46B058A2"/>
    <w:lvl w:ilvl="0" w:tplc="29B43DC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3F4"/>
    <w:rsid w:val="000301C6"/>
    <w:rsid w:val="002E0B54"/>
    <w:rsid w:val="002E7179"/>
    <w:rsid w:val="003C0C2E"/>
    <w:rsid w:val="003D0F2C"/>
    <w:rsid w:val="003D6ED0"/>
    <w:rsid w:val="004107F7"/>
    <w:rsid w:val="00412DFE"/>
    <w:rsid w:val="004476D7"/>
    <w:rsid w:val="004615F2"/>
    <w:rsid w:val="00496193"/>
    <w:rsid w:val="004F47C4"/>
    <w:rsid w:val="004F48BA"/>
    <w:rsid w:val="0051454D"/>
    <w:rsid w:val="00544B1D"/>
    <w:rsid w:val="0054752A"/>
    <w:rsid w:val="005712AA"/>
    <w:rsid w:val="005861D0"/>
    <w:rsid w:val="005C06F2"/>
    <w:rsid w:val="005C2789"/>
    <w:rsid w:val="006048C3"/>
    <w:rsid w:val="00644407"/>
    <w:rsid w:val="00647E89"/>
    <w:rsid w:val="00685D08"/>
    <w:rsid w:val="00696EED"/>
    <w:rsid w:val="006B4409"/>
    <w:rsid w:val="00737601"/>
    <w:rsid w:val="007E7150"/>
    <w:rsid w:val="007F0290"/>
    <w:rsid w:val="008529A4"/>
    <w:rsid w:val="008B20CB"/>
    <w:rsid w:val="008B6163"/>
    <w:rsid w:val="008F019E"/>
    <w:rsid w:val="00930044"/>
    <w:rsid w:val="009474BA"/>
    <w:rsid w:val="0096637E"/>
    <w:rsid w:val="009B2083"/>
    <w:rsid w:val="009D092A"/>
    <w:rsid w:val="009F7668"/>
    <w:rsid w:val="00A27BE1"/>
    <w:rsid w:val="00A75B58"/>
    <w:rsid w:val="00A7757D"/>
    <w:rsid w:val="00AB6D96"/>
    <w:rsid w:val="00BF26B0"/>
    <w:rsid w:val="00C20520"/>
    <w:rsid w:val="00C556FB"/>
    <w:rsid w:val="00CC44DD"/>
    <w:rsid w:val="00D16A82"/>
    <w:rsid w:val="00D67CE7"/>
    <w:rsid w:val="00D71C27"/>
    <w:rsid w:val="00D920B7"/>
    <w:rsid w:val="00DB0740"/>
    <w:rsid w:val="00DD7C69"/>
    <w:rsid w:val="00DE658E"/>
    <w:rsid w:val="00E33A40"/>
    <w:rsid w:val="00E4143B"/>
    <w:rsid w:val="00E4477E"/>
    <w:rsid w:val="00E603F4"/>
    <w:rsid w:val="00E84B86"/>
    <w:rsid w:val="00F14E85"/>
    <w:rsid w:val="00F16B75"/>
    <w:rsid w:val="00F22C24"/>
    <w:rsid w:val="00F555D1"/>
    <w:rsid w:val="00F63FDA"/>
    <w:rsid w:val="00F85A7C"/>
    <w:rsid w:val="00F95709"/>
    <w:rsid w:val="00FC104A"/>
    <w:rsid w:val="00FC3E6E"/>
    <w:rsid w:val="00FF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F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5D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9073-4490-483A-8962-F91D0181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URUSOVSKOE-MO</cp:lastModifiedBy>
  <cp:revision>2</cp:revision>
  <cp:lastPrinted>2024-05-23T11:41:00Z</cp:lastPrinted>
  <dcterms:created xsi:type="dcterms:W3CDTF">2024-05-23T11:42:00Z</dcterms:created>
  <dcterms:modified xsi:type="dcterms:W3CDTF">2024-05-23T11:42:00Z</dcterms:modified>
</cp:coreProperties>
</file>