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11" w:rsidRDefault="00B16E11" w:rsidP="00B16E11">
      <w:pPr>
        <w:pStyle w:val="nospacing"/>
        <w:spacing w:before="0" w:beforeAutospacing="0" w:after="0" w:afterAutospacing="0"/>
        <w:ind w:firstLine="567"/>
        <w:jc w:val="center"/>
        <w:rPr>
          <w:rFonts w:ascii="Astra Serif" w:hAnsi="Astra Serif"/>
          <w:color w:val="000000"/>
          <w:sz w:val="22"/>
          <w:szCs w:val="22"/>
        </w:rPr>
      </w:pPr>
      <w:proofErr w:type="gramStart"/>
      <w:r>
        <w:rPr>
          <w:rFonts w:ascii="PT Astra Serif" w:hAnsi="PT Astra Serif"/>
          <w:b/>
          <w:bCs/>
          <w:color w:val="000000"/>
          <w:sz w:val="28"/>
          <w:szCs w:val="28"/>
        </w:rPr>
        <w:t>C</w:t>
      </w:r>
      <w:proofErr w:type="gramEnd"/>
      <w:r>
        <w:rPr>
          <w:rFonts w:ascii="PT Astra Serif" w:hAnsi="PT Astra Serif"/>
          <w:b/>
          <w:bCs/>
          <w:color w:val="000000"/>
          <w:sz w:val="28"/>
          <w:szCs w:val="28"/>
        </w:rPr>
        <w:t>ОВЕТ</w:t>
      </w:r>
    </w:p>
    <w:p w:rsidR="00B16E11" w:rsidRDefault="008D1EF3" w:rsidP="00B16E11">
      <w:pPr>
        <w:pStyle w:val="nospacing"/>
        <w:spacing w:before="0" w:beforeAutospacing="0" w:after="0" w:afterAutospacing="0"/>
        <w:ind w:firstLine="567"/>
        <w:jc w:val="center"/>
        <w:rPr>
          <w:rFonts w:ascii="Astra Serif" w:hAnsi="Astra Serif"/>
          <w:color w:val="000000"/>
          <w:sz w:val="22"/>
          <w:szCs w:val="22"/>
        </w:rPr>
      </w:pPr>
      <w:r>
        <w:rPr>
          <w:rFonts w:ascii="PT Astra Serif" w:hAnsi="PT Astra Serif"/>
          <w:b/>
          <w:bCs/>
          <w:color w:val="000000"/>
          <w:sz w:val="28"/>
          <w:szCs w:val="28"/>
        </w:rPr>
        <w:t xml:space="preserve">УРУСОВСКОГО </w:t>
      </w:r>
      <w:r w:rsidR="00B16E11">
        <w:rPr>
          <w:rFonts w:ascii="PT Astra Serif" w:hAnsi="PT Astra Serif"/>
          <w:b/>
          <w:bCs/>
          <w:color w:val="000000"/>
          <w:sz w:val="28"/>
          <w:szCs w:val="28"/>
        </w:rPr>
        <w:t>МУНИЦИПАЛЬНОГО ОБРАЗОВАНИЯ</w:t>
      </w:r>
    </w:p>
    <w:p w:rsidR="00B16E11" w:rsidRDefault="00144F32" w:rsidP="00B16E11">
      <w:pPr>
        <w:pStyle w:val="nospacing"/>
        <w:spacing w:before="0" w:beforeAutospacing="0" w:after="0" w:afterAutospacing="0"/>
        <w:ind w:firstLine="567"/>
        <w:jc w:val="center"/>
        <w:rPr>
          <w:rFonts w:ascii="Astra Serif" w:hAnsi="Astra Serif"/>
          <w:color w:val="000000"/>
          <w:sz w:val="22"/>
          <w:szCs w:val="22"/>
        </w:rPr>
      </w:pPr>
      <w:r>
        <w:rPr>
          <w:rFonts w:ascii="PT Astra Serif" w:hAnsi="PT Astra Serif"/>
          <w:b/>
          <w:bCs/>
          <w:color w:val="000000"/>
          <w:sz w:val="28"/>
          <w:szCs w:val="28"/>
        </w:rPr>
        <w:t>РТИЩЕВСКОГО</w:t>
      </w:r>
      <w:r w:rsidR="00B16E11">
        <w:rPr>
          <w:rFonts w:ascii="PT Astra Serif" w:hAnsi="PT Astra Serif"/>
          <w:b/>
          <w:bCs/>
          <w:color w:val="000000"/>
          <w:sz w:val="28"/>
          <w:szCs w:val="28"/>
        </w:rPr>
        <w:t xml:space="preserve"> МУНИЦИПАЛЬНОГО РАЙОНА</w:t>
      </w:r>
    </w:p>
    <w:p w:rsidR="00B16E11" w:rsidRDefault="00B16E11" w:rsidP="00B16E11">
      <w:pPr>
        <w:pStyle w:val="nospacing"/>
        <w:spacing w:before="0" w:beforeAutospacing="0" w:after="0" w:afterAutospacing="0"/>
        <w:ind w:firstLine="567"/>
        <w:jc w:val="center"/>
        <w:rPr>
          <w:rFonts w:ascii="Astra Serif" w:hAnsi="Astra Serif"/>
          <w:color w:val="000000"/>
          <w:sz w:val="22"/>
          <w:szCs w:val="22"/>
        </w:rPr>
      </w:pPr>
      <w:r>
        <w:rPr>
          <w:rFonts w:ascii="PT Astra Serif" w:hAnsi="PT Astra Serif"/>
          <w:b/>
          <w:bCs/>
          <w:color w:val="000000"/>
          <w:sz w:val="28"/>
          <w:szCs w:val="28"/>
        </w:rPr>
        <w:t>САРАТОВСКОЙ ОБЛАСТИ</w:t>
      </w:r>
    </w:p>
    <w:p w:rsidR="00B16E11" w:rsidRDefault="00B16E11" w:rsidP="00B16E11">
      <w:pPr>
        <w:pStyle w:val="nospacing"/>
        <w:spacing w:before="0" w:beforeAutospacing="0" w:after="0" w:afterAutospacing="0"/>
        <w:ind w:firstLine="567"/>
        <w:jc w:val="center"/>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nospacing"/>
        <w:spacing w:before="0" w:beforeAutospacing="0" w:after="0" w:afterAutospacing="0"/>
        <w:ind w:firstLine="567"/>
        <w:jc w:val="center"/>
        <w:rPr>
          <w:rFonts w:ascii="Astra Serif" w:hAnsi="Astra Serif"/>
          <w:color w:val="000000"/>
          <w:sz w:val="22"/>
          <w:szCs w:val="22"/>
        </w:rPr>
      </w:pPr>
      <w:r>
        <w:rPr>
          <w:rFonts w:ascii="PT Astra Serif" w:hAnsi="PT Astra Serif"/>
          <w:b/>
          <w:bCs/>
          <w:color w:val="000000"/>
          <w:sz w:val="28"/>
          <w:szCs w:val="28"/>
        </w:rPr>
        <w:t>РЕШЕНИЕ</w:t>
      </w:r>
    </w:p>
    <w:p w:rsidR="00B16E11" w:rsidRDefault="00B16E11" w:rsidP="00B16E11">
      <w:pPr>
        <w:pStyle w:val="nospacing"/>
        <w:spacing w:before="0" w:beforeAutospacing="0" w:after="0" w:afterAutospacing="0"/>
        <w:ind w:firstLine="567"/>
        <w:jc w:val="center"/>
        <w:rPr>
          <w:rFonts w:ascii="Astra Serif" w:hAnsi="Astra Serif"/>
          <w:color w:val="000000"/>
          <w:sz w:val="22"/>
          <w:szCs w:val="22"/>
        </w:rPr>
      </w:pPr>
      <w:r>
        <w:rPr>
          <w:rFonts w:ascii="PT Astra Serif" w:hAnsi="PT Astra Serif"/>
          <w:b/>
          <w:bCs/>
          <w:color w:val="000000"/>
          <w:sz w:val="28"/>
          <w:szCs w:val="28"/>
        </w:rPr>
        <w:t> </w:t>
      </w:r>
    </w:p>
    <w:p w:rsidR="008D1EF3" w:rsidRPr="008D1EF3" w:rsidRDefault="008D1EF3" w:rsidP="008D1EF3">
      <w:pPr>
        <w:widowControl w:val="0"/>
        <w:autoSpaceDE w:val="0"/>
        <w:autoSpaceDN w:val="0"/>
        <w:adjustRightInd w:val="0"/>
        <w:spacing w:after="0" w:line="240" w:lineRule="auto"/>
        <w:rPr>
          <w:rFonts w:ascii="Times New Roman" w:eastAsia="Times New Roman" w:hAnsi="Times New Roman" w:cs="Times New Roman"/>
          <w:b/>
          <w:bCs/>
          <w:sz w:val="26"/>
          <w:szCs w:val="26"/>
          <w:lang w:eastAsia="ru-RU"/>
        </w:rPr>
      </w:pPr>
      <w:r w:rsidRPr="008D1EF3">
        <w:rPr>
          <w:rFonts w:ascii="Times New Roman" w:eastAsia="Times New Roman" w:hAnsi="Times New Roman" w:cs="Times New Roman"/>
          <w:b/>
          <w:bCs/>
          <w:sz w:val="26"/>
          <w:szCs w:val="26"/>
          <w:lang w:eastAsia="ru-RU"/>
        </w:rPr>
        <w:t>от 24 июня  2025 года                               № 2</w:t>
      </w:r>
      <w:r>
        <w:rPr>
          <w:rFonts w:ascii="Times New Roman" w:eastAsia="Times New Roman" w:hAnsi="Times New Roman" w:cs="Times New Roman"/>
          <w:b/>
          <w:bCs/>
          <w:sz w:val="26"/>
          <w:szCs w:val="26"/>
          <w:lang w:eastAsia="ru-RU"/>
        </w:rPr>
        <w:t>4</w:t>
      </w:r>
      <w:r w:rsidRPr="008D1EF3">
        <w:rPr>
          <w:rFonts w:ascii="Times New Roman" w:eastAsia="Times New Roman" w:hAnsi="Times New Roman" w:cs="Times New Roman"/>
          <w:b/>
          <w:bCs/>
          <w:sz w:val="26"/>
          <w:szCs w:val="26"/>
          <w:lang w:eastAsia="ru-RU"/>
        </w:rPr>
        <w:t xml:space="preserve">  </w:t>
      </w:r>
    </w:p>
    <w:p w:rsidR="008D1EF3" w:rsidRPr="008D1EF3" w:rsidRDefault="008D1EF3" w:rsidP="008D1EF3">
      <w:pPr>
        <w:widowControl w:val="0"/>
        <w:autoSpaceDE w:val="0"/>
        <w:autoSpaceDN w:val="0"/>
        <w:adjustRightInd w:val="0"/>
        <w:spacing w:after="0" w:line="240" w:lineRule="auto"/>
        <w:rPr>
          <w:rFonts w:ascii="Times New Roman" w:eastAsia="Times New Roman" w:hAnsi="Times New Roman" w:cs="Times New Roman"/>
          <w:b/>
          <w:bCs/>
          <w:color w:val="FF0000"/>
          <w:sz w:val="26"/>
          <w:szCs w:val="26"/>
          <w:lang w:eastAsia="ru-RU"/>
        </w:rPr>
      </w:pPr>
    </w:p>
    <w:tbl>
      <w:tblPr>
        <w:tblW w:w="0" w:type="auto"/>
        <w:tblCellMar>
          <w:left w:w="0" w:type="dxa"/>
          <w:right w:w="0" w:type="dxa"/>
        </w:tblCellMar>
        <w:tblLook w:val="04A0" w:firstRow="1" w:lastRow="0" w:firstColumn="1" w:lastColumn="0" w:noHBand="0" w:noVBand="1"/>
      </w:tblPr>
      <w:tblGrid>
        <w:gridCol w:w="5241"/>
      </w:tblGrid>
      <w:tr w:rsidR="008D1EF3" w:rsidRPr="008D1EF3" w:rsidTr="00261CA4">
        <w:trPr>
          <w:trHeight w:val="1539"/>
        </w:trPr>
        <w:tc>
          <w:tcPr>
            <w:tcW w:w="5241" w:type="dxa"/>
            <w:tcMar>
              <w:top w:w="0" w:type="dxa"/>
              <w:left w:w="108" w:type="dxa"/>
              <w:bottom w:w="0" w:type="dxa"/>
              <w:right w:w="108" w:type="dxa"/>
            </w:tcMar>
            <w:hideMark/>
          </w:tcPr>
          <w:p w:rsidR="008D1EF3" w:rsidRPr="008D1EF3" w:rsidRDefault="008D1EF3" w:rsidP="008D1EF3">
            <w:pPr>
              <w:spacing w:after="0" w:line="240" w:lineRule="auto"/>
              <w:rPr>
                <w:rFonts w:ascii="PT Astra Serif" w:eastAsia="Times New Roman" w:hAnsi="PT Astra Serif" w:cs="Times New Roman"/>
                <w:sz w:val="24"/>
                <w:szCs w:val="24"/>
                <w:lang w:eastAsia="ru-RU"/>
              </w:rPr>
            </w:pPr>
            <w:r w:rsidRPr="008D1EF3">
              <w:rPr>
                <w:rFonts w:ascii="PT Astra Serif" w:eastAsia="Times New Roman" w:hAnsi="PT Astra Serif" w:cs="Times New Roman"/>
                <w:b/>
                <w:bCs/>
                <w:sz w:val="28"/>
                <w:szCs w:val="28"/>
                <w:lang w:eastAsia="ru-RU"/>
              </w:rPr>
              <w:t xml:space="preserve">Об утверждении Положения о муниципальном контроле в сфере благоустройства на территории </w:t>
            </w:r>
            <w:r>
              <w:rPr>
                <w:rFonts w:ascii="PT Astra Serif" w:eastAsia="Times New Roman" w:hAnsi="PT Astra Serif" w:cs="Times New Roman"/>
                <w:b/>
                <w:bCs/>
                <w:sz w:val="28"/>
                <w:szCs w:val="28"/>
                <w:lang w:eastAsia="ru-RU"/>
              </w:rPr>
              <w:t xml:space="preserve"> </w:t>
            </w:r>
            <w:r w:rsidRPr="008D1EF3">
              <w:rPr>
                <w:rFonts w:ascii="PT Astra Serif" w:eastAsia="Times New Roman" w:hAnsi="PT Astra Serif" w:cs="Times New Roman"/>
                <w:b/>
                <w:bCs/>
                <w:sz w:val="28"/>
                <w:szCs w:val="28"/>
                <w:lang w:eastAsia="ru-RU"/>
              </w:rPr>
              <w:t xml:space="preserve"> Урусовского</w:t>
            </w:r>
            <w:r>
              <w:rPr>
                <w:rFonts w:ascii="PT Astra Serif" w:eastAsia="Times New Roman" w:hAnsi="PT Astra Serif" w:cs="Times New Roman"/>
                <w:b/>
                <w:bCs/>
                <w:sz w:val="28"/>
                <w:szCs w:val="28"/>
                <w:lang w:eastAsia="ru-RU"/>
              </w:rPr>
              <w:t xml:space="preserve"> м</w:t>
            </w:r>
            <w:r w:rsidRPr="008D1EF3">
              <w:rPr>
                <w:rFonts w:ascii="PT Astra Serif" w:eastAsia="Times New Roman" w:hAnsi="PT Astra Serif" w:cs="Times New Roman"/>
                <w:b/>
                <w:bCs/>
                <w:sz w:val="28"/>
                <w:szCs w:val="28"/>
                <w:lang w:eastAsia="ru-RU"/>
              </w:rPr>
              <w:t>униципального</w:t>
            </w:r>
            <w:r>
              <w:rPr>
                <w:rFonts w:ascii="PT Astra Serif" w:eastAsia="Times New Roman" w:hAnsi="PT Astra Serif" w:cs="Times New Roman"/>
                <w:b/>
                <w:bCs/>
                <w:sz w:val="28"/>
                <w:szCs w:val="28"/>
                <w:lang w:eastAsia="ru-RU"/>
              </w:rPr>
              <w:t xml:space="preserve"> </w:t>
            </w:r>
            <w:r w:rsidRPr="008D1EF3">
              <w:rPr>
                <w:rFonts w:ascii="PT Astra Serif" w:eastAsia="Times New Roman" w:hAnsi="PT Astra Serif" w:cs="Times New Roman"/>
                <w:b/>
                <w:bCs/>
                <w:sz w:val="28"/>
                <w:szCs w:val="28"/>
                <w:lang w:eastAsia="ru-RU"/>
              </w:rPr>
              <w:t xml:space="preserve">образования Ртищевского  </w:t>
            </w:r>
            <w:r>
              <w:rPr>
                <w:rFonts w:ascii="PT Astra Serif" w:eastAsia="Times New Roman" w:hAnsi="PT Astra Serif" w:cs="Times New Roman"/>
                <w:b/>
                <w:bCs/>
                <w:sz w:val="28"/>
                <w:szCs w:val="28"/>
                <w:lang w:eastAsia="ru-RU"/>
              </w:rPr>
              <w:t>му</w:t>
            </w:r>
            <w:r w:rsidRPr="008D1EF3">
              <w:rPr>
                <w:rFonts w:ascii="PT Astra Serif" w:eastAsia="Times New Roman" w:hAnsi="PT Astra Serif" w:cs="Times New Roman"/>
                <w:b/>
                <w:bCs/>
                <w:sz w:val="28"/>
                <w:szCs w:val="28"/>
                <w:lang w:eastAsia="ru-RU"/>
              </w:rPr>
              <w:t xml:space="preserve">ниципального района Саратовской </w:t>
            </w:r>
            <w:r>
              <w:rPr>
                <w:rFonts w:ascii="PT Astra Serif" w:eastAsia="Times New Roman" w:hAnsi="PT Astra Serif" w:cs="Times New Roman"/>
                <w:b/>
                <w:bCs/>
                <w:sz w:val="28"/>
                <w:szCs w:val="28"/>
                <w:lang w:eastAsia="ru-RU"/>
              </w:rPr>
              <w:t>о</w:t>
            </w:r>
            <w:r w:rsidRPr="008D1EF3">
              <w:rPr>
                <w:rFonts w:ascii="PT Astra Serif" w:eastAsia="Times New Roman" w:hAnsi="PT Astra Serif" w:cs="Times New Roman"/>
                <w:b/>
                <w:bCs/>
                <w:sz w:val="28"/>
                <w:szCs w:val="28"/>
                <w:lang w:eastAsia="ru-RU"/>
              </w:rPr>
              <w:t>бласти</w:t>
            </w:r>
          </w:p>
        </w:tc>
      </w:tr>
    </w:tbl>
    <w:p w:rsidR="00B16E11" w:rsidRDefault="00B16E11" w:rsidP="00B16E11">
      <w:pPr>
        <w:pStyle w:val="consplusnormal"/>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 </w:t>
      </w:r>
    </w:p>
    <w:p w:rsidR="00A071A7" w:rsidRPr="008D1EF3" w:rsidRDefault="00144F32" w:rsidP="00A071A7">
      <w:pPr>
        <w:pStyle w:val="nospacing"/>
        <w:spacing w:before="0" w:beforeAutospacing="0" w:after="0"/>
        <w:jc w:val="both"/>
        <w:rPr>
          <w:rFonts w:ascii="PT Astra Serif" w:hAnsi="PT Astra Serif"/>
          <w:color w:val="000000"/>
          <w:sz w:val="28"/>
          <w:szCs w:val="28"/>
        </w:rPr>
      </w:pPr>
      <w:r>
        <w:rPr>
          <w:rFonts w:ascii="PT Astra Serif" w:hAnsi="PT Astra Serif"/>
          <w:color w:val="000000"/>
          <w:sz w:val="28"/>
          <w:szCs w:val="28"/>
        </w:rPr>
        <w:t xml:space="preserve">            </w:t>
      </w:r>
      <w:proofErr w:type="gramStart"/>
      <w:r w:rsidR="008D1EF3" w:rsidRPr="008D1EF3">
        <w:rPr>
          <w:rFonts w:ascii="PT Astra Serif" w:hAnsi="PT Astra Serif"/>
          <w:color w:val="000000"/>
          <w:sz w:val="28"/>
          <w:szCs w:val="28"/>
        </w:rPr>
        <w:t>Рассмотрев информацию прокуратуры Ртищевского муниципального района от 24.03.2025 г №7/3-13-2025/247-25-20630048, в соответствии с Федеральным законом от 28.12.2024 г №540-ФЗ «О внесении изменений в Федеральный закон «О государственном контроле (надзоре) и муниципальном контроле в Российской Федерации», постановлением Правительства Российской Федерации от 10.03.2022 г №336 «Об особенностях организации и осуществления государственного контроля (надзора), муниципального контроля», руководствуясь  Уставом Урусовского муниципального образования</w:t>
      </w:r>
      <w:proofErr w:type="gramEnd"/>
      <w:r w:rsidR="008D1EF3" w:rsidRPr="008D1EF3">
        <w:rPr>
          <w:rFonts w:ascii="PT Astra Serif" w:hAnsi="PT Astra Serif"/>
          <w:color w:val="000000"/>
          <w:sz w:val="28"/>
          <w:szCs w:val="28"/>
        </w:rPr>
        <w:t xml:space="preserve"> Ртищевского муниципального района Саратовской области Совет Урусовского муниципального образования </w:t>
      </w:r>
      <w:r w:rsidR="008D1EF3" w:rsidRPr="008D1EF3">
        <w:rPr>
          <w:rFonts w:ascii="PT Astra Serif" w:hAnsi="PT Astra Serif"/>
          <w:b/>
          <w:color w:val="000000"/>
          <w:sz w:val="28"/>
          <w:szCs w:val="28"/>
        </w:rPr>
        <w:t>РЕШИЛ:</w:t>
      </w:r>
      <w:r>
        <w:rPr>
          <w:rFonts w:ascii="PT Astra Serif" w:hAnsi="PT Astra Serif"/>
          <w:b/>
          <w:color w:val="000000"/>
          <w:sz w:val="28"/>
          <w:szCs w:val="28"/>
        </w:rPr>
        <w:t xml:space="preserve">                                                                                                                                           </w:t>
      </w:r>
      <w:r w:rsidR="008D1EF3">
        <w:rPr>
          <w:rFonts w:ascii="PT Astra Serif" w:hAnsi="PT Astra Serif"/>
          <w:color w:val="000000"/>
          <w:sz w:val="28"/>
          <w:szCs w:val="28"/>
        </w:rPr>
        <w:t xml:space="preserve"> </w:t>
      </w:r>
      <w:r>
        <w:rPr>
          <w:rFonts w:ascii="PT Astra Serif" w:hAnsi="PT Astra Serif"/>
          <w:color w:val="000000"/>
          <w:sz w:val="28"/>
          <w:szCs w:val="28"/>
        </w:rPr>
        <w:t xml:space="preserve">                                  </w:t>
      </w:r>
      <w:r w:rsidRPr="00144F32">
        <w:rPr>
          <w:rFonts w:ascii="PT Astra Serif" w:hAnsi="PT Astra Serif"/>
          <w:b/>
          <w:color w:val="000000"/>
          <w:sz w:val="28"/>
          <w:szCs w:val="28"/>
        </w:rPr>
        <w:t>1.</w:t>
      </w:r>
      <w:r>
        <w:rPr>
          <w:rFonts w:ascii="PT Astra Serif" w:hAnsi="PT Astra Serif"/>
          <w:color w:val="000000"/>
          <w:sz w:val="28"/>
          <w:szCs w:val="28"/>
        </w:rPr>
        <w:t xml:space="preserve"> </w:t>
      </w:r>
      <w:r w:rsidR="008D1EF3" w:rsidRPr="008D1EF3">
        <w:rPr>
          <w:rFonts w:ascii="PT Astra Serif" w:hAnsi="PT Astra Serif"/>
          <w:color w:val="000000"/>
          <w:sz w:val="28"/>
          <w:szCs w:val="28"/>
        </w:rPr>
        <w:t>Положение о муниципальном контроле в сфере благоустройства на территории</w:t>
      </w:r>
      <w:r w:rsidR="008D1EF3">
        <w:rPr>
          <w:rFonts w:ascii="PT Astra Serif" w:hAnsi="PT Astra Serif"/>
          <w:color w:val="000000"/>
          <w:sz w:val="28"/>
          <w:szCs w:val="28"/>
        </w:rPr>
        <w:t xml:space="preserve"> </w:t>
      </w:r>
      <w:r w:rsidR="008D1EF3" w:rsidRPr="008D1EF3">
        <w:rPr>
          <w:rFonts w:ascii="PT Astra Serif" w:hAnsi="PT Astra Serif"/>
          <w:color w:val="000000"/>
          <w:sz w:val="28"/>
          <w:szCs w:val="28"/>
        </w:rPr>
        <w:t>Урусовского муниципального образования Ртищевского муниципального района Саратовской области изложить в новой редакции, согласно приложени</w:t>
      </w:r>
      <w:r w:rsidR="008D1EF3">
        <w:rPr>
          <w:rFonts w:ascii="PT Astra Serif" w:hAnsi="PT Astra Serif"/>
          <w:color w:val="000000"/>
          <w:sz w:val="28"/>
          <w:szCs w:val="28"/>
        </w:rPr>
        <w:t>ю</w:t>
      </w:r>
      <w:r w:rsidR="008D1EF3" w:rsidRPr="008D1EF3">
        <w:rPr>
          <w:rFonts w:ascii="PT Astra Serif" w:hAnsi="PT Astra Serif"/>
          <w:color w:val="000000"/>
          <w:sz w:val="28"/>
          <w:szCs w:val="28"/>
        </w:rPr>
        <w:t xml:space="preserve"> к настоящему решению.</w:t>
      </w:r>
      <w:r>
        <w:rPr>
          <w:rFonts w:ascii="PT Astra Serif" w:hAnsi="PT Astra Serif"/>
          <w:color w:val="000000"/>
          <w:sz w:val="28"/>
          <w:szCs w:val="28"/>
        </w:rPr>
        <w:t xml:space="preserve">                                                         </w:t>
      </w:r>
      <w:r w:rsidR="008D1EF3" w:rsidRPr="008D1EF3">
        <w:rPr>
          <w:rFonts w:ascii="PT Astra Serif" w:hAnsi="PT Astra Serif"/>
          <w:b/>
          <w:color w:val="000000"/>
          <w:sz w:val="28"/>
          <w:szCs w:val="28"/>
        </w:rPr>
        <w:t>2</w:t>
      </w:r>
      <w:r w:rsidR="008D1EF3" w:rsidRPr="008D1EF3">
        <w:rPr>
          <w:rFonts w:ascii="PT Astra Serif" w:hAnsi="PT Astra Serif"/>
          <w:color w:val="000000"/>
          <w:sz w:val="28"/>
          <w:szCs w:val="28"/>
        </w:rPr>
        <w:t>. Решение от 23 сен</w:t>
      </w:r>
      <w:r w:rsidR="008D1EF3">
        <w:rPr>
          <w:rFonts w:ascii="PT Astra Serif" w:hAnsi="PT Astra Serif"/>
          <w:color w:val="000000"/>
          <w:sz w:val="28"/>
          <w:szCs w:val="28"/>
        </w:rPr>
        <w:t>тября  2021 года</w:t>
      </w:r>
      <w:r>
        <w:rPr>
          <w:rFonts w:ascii="PT Astra Serif" w:hAnsi="PT Astra Serif"/>
          <w:color w:val="000000"/>
          <w:sz w:val="28"/>
          <w:szCs w:val="28"/>
        </w:rPr>
        <w:t xml:space="preserve"> </w:t>
      </w:r>
      <w:r w:rsidR="008D1EF3" w:rsidRPr="008D1EF3">
        <w:rPr>
          <w:rFonts w:ascii="PT Astra Serif" w:hAnsi="PT Astra Serif"/>
          <w:color w:val="000000"/>
          <w:sz w:val="28"/>
          <w:szCs w:val="28"/>
        </w:rPr>
        <w:t xml:space="preserve">№ 28  </w:t>
      </w:r>
      <w:r>
        <w:rPr>
          <w:rFonts w:ascii="PT Astra Serif" w:hAnsi="PT Astra Serif"/>
          <w:color w:val="000000"/>
          <w:sz w:val="28"/>
          <w:szCs w:val="28"/>
        </w:rPr>
        <w:t>«</w:t>
      </w:r>
      <w:r w:rsidR="008D1EF3" w:rsidRPr="008D1EF3">
        <w:rPr>
          <w:rFonts w:ascii="PT Astra Serif" w:hAnsi="PT Astra Serif"/>
          <w:color w:val="000000"/>
          <w:sz w:val="28"/>
          <w:szCs w:val="28"/>
        </w:rPr>
        <w:t>Об утверждении Положения о муниципальном</w:t>
      </w:r>
      <w:r w:rsidR="008D1EF3">
        <w:rPr>
          <w:rFonts w:ascii="PT Astra Serif" w:hAnsi="PT Astra Serif"/>
          <w:color w:val="000000"/>
          <w:sz w:val="28"/>
          <w:szCs w:val="28"/>
        </w:rPr>
        <w:t xml:space="preserve"> </w:t>
      </w:r>
      <w:r w:rsidR="008D1EF3" w:rsidRPr="008D1EF3">
        <w:rPr>
          <w:rFonts w:ascii="PT Astra Serif" w:hAnsi="PT Astra Serif"/>
          <w:color w:val="000000"/>
          <w:sz w:val="28"/>
          <w:szCs w:val="28"/>
        </w:rPr>
        <w:t>контроле в сфере благоустройства на территории</w:t>
      </w:r>
      <w:r w:rsidR="008D1EF3">
        <w:rPr>
          <w:rFonts w:ascii="PT Astra Serif" w:hAnsi="PT Astra Serif"/>
          <w:color w:val="000000"/>
          <w:sz w:val="28"/>
          <w:szCs w:val="28"/>
        </w:rPr>
        <w:t xml:space="preserve"> </w:t>
      </w:r>
      <w:r w:rsidR="008D1EF3" w:rsidRPr="008D1EF3">
        <w:rPr>
          <w:rFonts w:ascii="PT Astra Serif" w:hAnsi="PT Astra Serif"/>
          <w:color w:val="000000"/>
          <w:sz w:val="28"/>
          <w:szCs w:val="28"/>
        </w:rPr>
        <w:t>Урусовского муниципального образования</w:t>
      </w:r>
      <w:r>
        <w:rPr>
          <w:rFonts w:ascii="PT Astra Serif" w:hAnsi="PT Astra Serif"/>
          <w:color w:val="000000"/>
          <w:sz w:val="28"/>
          <w:szCs w:val="28"/>
        </w:rPr>
        <w:t>»</w:t>
      </w:r>
      <w:r w:rsidR="008D1EF3" w:rsidRPr="008D1EF3">
        <w:rPr>
          <w:rFonts w:ascii="PT Astra Serif" w:hAnsi="PT Astra Serif"/>
          <w:color w:val="000000"/>
          <w:sz w:val="28"/>
          <w:szCs w:val="28"/>
        </w:rPr>
        <w:t xml:space="preserve">  считать утратившим силу.</w:t>
      </w:r>
      <w:r w:rsidR="00A071A7">
        <w:rPr>
          <w:rFonts w:ascii="PT Astra Serif" w:hAnsi="PT Astra Serif"/>
          <w:color w:val="000000"/>
          <w:sz w:val="28"/>
          <w:szCs w:val="28"/>
        </w:rPr>
        <w:t xml:space="preserve"> </w:t>
      </w:r>
      <w:r w:rsidR="00A071A7" w:rsidRPr="005536F1">
        <w:rPr>
          <w:rFonts w:ascii="PT Astra Serif" w:hAnsi="PT Astra Serif"/>
          <w:b/>
          <w:color w:val="000000"/>
          <w:sz w:val="28"/>
          <w:szCs w:val="28"/>
        </w:rPr>
        <w:t>3</w:t>
      </w:r>
      <w:r w:rsidR="00A071A7" w:rsidRPr="005536F1">
        <w:rPr>
          <w:rFonts w:ascii="PT Astra Serif" w:hAnsi="PT Astra Serif"/>
          <w:b/>
          <w:color w:val="000000"/>
          <w:sz w:val="28"/>
          <w:szCs w:val="28"/>
        </w:rPr>
        <w:t>.</w:t>
      </w:r>
      <w:r w:rsidR="00A071A7" w:rsidRPr="008D1EF3">
        <w:rPr>
          <w:rFonts w:ascii="PT Astra Serif" w:hAnsi="PT Astra Serif"/>
          <w:color w:val="000000"/>
          <w:sz w:val="28"/>
          <w:szCs w:val="28"/>
        </w:rPr>
        <w:t xml:space="preserve"> Решение от </w:t>
      </w:r>
      <w:r w:rsidR="005536F1">
        <w:rPr>
          <w:rFonts w:ascii="PT Astra Serif" w:hAnsi="PT Astra Serif"/>
          <w:color w:val="000000"/>
          <w:sz w:val="28"/>
          <w:szCs w:val="28"/>
        </w:rPr>
        <w:t>02 августа</w:t>
      </w:r>
      <w:r w:rsidR="00A071A7">
        <w:rPr>
          <w:rFonts w:ascii="PT Astra Serif" w:hAnsi="PT Astra Serif"/>
          <w:color w:val="000000"/>
          <w:sz w:val="28"/>
          <w:szCs w:val="28"/>
        </w:rPr>
        <w:t xml:space="preserve">  202</w:t>
      </w:r>
      <w:r w:rsidR="005536F1">
        <w:rPr>
          <w:rFonts w:ascii="PT Astra Serif" w:hAnsi="PT Astra Serif"/>
          <w:color w:val="000000"/>
          <w:sz w:val="28"/>
          <w:szCs w:val="28"/>
        </w:rPr>
        <w:t>3</w:t>
      </w:r>
      <w:r w:rsidR="00A071A7">
        <w:rPr>
          <w:rFonts w:ascii="PT Astra Serif" w:hAnsi="PT Astra Serif"/>
          <w:color w:val="000000"/>
          <w:sz w:val="28"/>
          <w:szCs w:val="28"/>
        </w:rPr>
        <w:t xml:space="preserve"> года </w:t>
      </w:r>
      <w:r w:rsidR="005536F1">
        <w:rPr>
          <w:rFonts w:ascii="PT Astra Serif" w:hAnsi="PT Astra Serif"/>
          <w:color w:val="000000"/>
          <w:sz w:val="28"/>
          <w:szCs w:val="28"/>
        </w:rPr>
        <w:t>№ 34</w:t>
      </w:r>
      <w:r w:rsidR="00A071A7" w:rsidRPr="008D1EF3">
        <w:rPr>
          <w:rFonts w:ascii="PT Astra Serif" w:hAnsi="PT Astra Serif"/>
          <w:color w:val="000000"/>
          <w:sz w:val="28"/>
          <w:szCs w:val="28"/>
        </w:rPr>
        <w:t xml:space="preserve">  </w:t>
      </w:r>
      <w:r w:rsidR="00A071A7">
        <w:rPr>
          <w:rFonts w:ascii="PT Astra Serif" w:hAnsi="PT Astra Serif"/>
          <w:color w:val="000000"/>
          <w:sz w:val="28"/>
          <w:szCs w:val="28"/>
        </w:rPr>
        <w:t>«</w:t>
      </w:r>
      <w:r w:rsidR="005536F1" w:rsidRPr="005536F1">
        <w:rPr>
          <w:rFonts w:ascii="PT Astra Serif" w:hAnsi="PT Astra Serif"/>
          <w:color w:val="000000"/>
          <w:sz w:val="28"/>
          <w:szCs w:val="28"/>
        </w:rPr>
        <w:t>О внесении изменений в решение Совета Урусовского  муниципального образования Ртищевского муниципального района Саратовской области от 23 сентября 2021 года № 28  « Об утверждении Положения о муниципальном контроле в сфере благоустройства на территории Урусовского муниципального образования»</w:t>
      </w:r>
      <w:r w:rsidR="00A071A7" w:rsidRPr="008D1EF3">
        <w:rPr>
          <w:rFonts w:ascii="PT Astra Serif" w:hAnsi="PT Astra Serif"/>
          <w:color w:val="000000"/>
          <w:sz w:val="28"/>
          <w:szCs w:val="28"/>
        </w:rPr>
        <w:t xml:space="preserve">  считать утратившим силу.</w:t>
      </w:r>
    </w:p>
    <w:p w:rsidR="00A071A7" w:rsidRDefault="00A071A7" w:rsidP="00144F32">
      <w:pPr>
        <w:pStyle w:val="nospacing"/>
        <w:spacing w:before="0" w:beforeAutospacing="0" w:after="0"/>
        <w:jc w:val="both"/>
        <w:rPr>
          <w:rFonts w:ascii="PT Astra Serif" w:hAnsi="PT Astra Serif"/>
          <w:color w:val="000000"/>
          <w:sz w:val="28"/>
          <w:szCs w:val="28"/>
        </w:rPr>
      </w:pPr>
    </w:p>
    <w:p w:rsidR="00A071A7" w:rsidRPr="008D1EF3" w:rsidRDefault="00A071A7" w:rsidP="00144F32">
      <w:pPr>
        <w:pStyle w:val="nospacing"/>
        <w:spacing w:before="0" w:beforeAutospacing="0" w:after="0"/>
        <w:jc w:val="both"/>
        <w:rPr>
          <w:rFonts w:ascii="PT Astra Serif" w:hAnsi="PT Astra Serif"/>
          <w:color w:val="000000"/>
          <w:sz w:val="28"/>
          <w:szCs w:val="28"/>
        </w:rPr>
      </w:pPr>
    </w:p>
    <w:p w:rsidR="008D1EF3" w:rsidRPr="008D1EF3" w:rsidRDefault="005536F1" w:rsidP="00144F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4</w:t>
      </w:r>
      <w:r w:rsidR="008D1EF3" w:rsidRPr="008D1EF3">
        <w:rPr>
          <w:rFonts w:ascii="Times New Roman" w:eastAsia="Times New Roman" w:hAnsi="Times New Roman" w:cs="Times New Roman"/>
          <w:b/>
          <w:bCs/>
          <w:sz w:val="28"/>
          <w:szCs w:val="28"/>
          <w:lang w:eastAsia="ru-RU"/>
        </w:rPr>
        <w:t>.</w:t>
      </w:r>
      <w:r w:rsidR="008D1EF3" w:rsidRPr="008D1EF3">
        <w:rPr>
          <w:rFonts w:ascii="Times New Roman" w:eastAsia="Times New Roman" w:hAnsi="Times New Roman" w:cs="Times New Roman"/>
          <w:bCs/>
          <w:sz w:val="28"/>
          <w:szCs w:val="28"/>
          <w:lang w:eastAsia="ru-RU"/>
        </w:rPr>
        <w:t xml:space="preserve"> Настоящее решение  разместить на официальном сайте администрации </w:t>
      </w:r>
      <w:r w:rsidR="008D1EF3" w:rsidRPr="008D1EF3">
        <w:rPr>
          <w:rFonts w:ascii="Times New Roman" w:eastAsia="Times New Roman" w:hAnsi="Times New Roman" w:cs="Times New Roman"/>
          <w:sz w:val="28"/>
          <w:szCs w:val="28"/>
          <w:lang w:eastAsia="ru-RU"/>
        </w:rPr>
        <w:t>Урусовского муниципального образования Ртищевского муниципального района  в информационно-телекоммуникационной сети</w:t>
      </w:r>
    </w:p>
    <w:p w:rsidR="008D1EF3" w:rsidRPr="008D1EF3" w:rsidRDefault="008D1EF3" w:rsidP="00144F32">
      <w:pPr>
        <w:spacing w:after="0" w:line="240" w:lineRule="auto"/>
        <w:jc w:val="both"/>
        <w:rPr>
          <w:rFonts w:ascii="Times New Roman" w:eastAsia="Times New Roman" w:hAnsi="Times New Roman" w:cs="Times New Roman"/>
          <w:sz w:val="28"/>
          <w:szCs w:val="28"/>
          <w:lang w:eastAsia="ru-RU"/>
        </w:rPr>
      </w:pPr>
      <w:r w:rsidRPr="008D1EF3">
        <w:rPr>
          <w:rFonts w:ascii="Times New Roman" w:eastAsia="Times New Roman" w:hAnsi="Times New Roman" w:cs="Times New Roman"/>
          <w:sz w:val="28"/>
          <w:szCs w:val="28"/>
          <w:lang w:eastAsia="ru-RU"/>
        </w:rPr>
        <w:t xml:space="preserve">  « Интернет» и обнародовать в установленных местах.</w:t>
      </w:r>
    </w:p>
    <w:p w:rsidR="008D1EF3" w:rsidRDefault="005536F1" w:rsidP="00144F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8D1EF3" w:rsidRPr="008D1EF3">
        <w:rPr>
          <w:rFonts w:ascii="Times New Roman" w:eastAsia="Times New Roman" w:hAnsi="Times New Roman" w:cs="Times New Roman"/>
          <w:b/>
          <w:sz w:val="28"/>
          <w:szCs w:val="28"/>
          <w:lang w:eastAsia="ru-RU"/>
        </w:rPr>
        <w:t>.</w:t>
      </w:r>
      <w:r w:rsidR="008D1EF3" w:rsidRPr="008D1EF3">
        <w:rPr>
          <w:rFonts w:ascii="Times New Roman" w:eastAsia="Times New Roman" w:hAnsi="Times New Roman" w:cs="Times New Roman"/>
          <w:sz w:val="28"/>
          <w:szCs w:val="28"/>
          <w:lang w:eastAsia="ru-RU"/>
        </w:rPr>
        <w:t xml:space="preserve"> Настоящее решение вступает в силу </w:t>
      </w:r>
      <w:proofErr w:type="gramStart"/>
      <w:r w:rsidR="008D1EF3" w:rsidRPr="008D1EF3">
        <w:rPr>
          <w:rFonts w:ascii="Times New Roman" w:eastAsia="Times New Roman" w:hAnsi="Times New Roman" w:cs="Times New Roman"/>
          <w:sz w:val="28"/>
          <w:szCs w:val="28"/>
          <w:lang w:eastAsia="ru-RU"/>
        </w:rPr>
        <w:t>с</w:t>
      </w:r>
      <w:proofErr w:type="gramEnd"/>
      <w:r w:rsidR="008D1EF3" w:rsidRPr="008D1EF3">
        <w:rPr>
          <w:rFonts w:ascii="Times New Roman" w:eastAsia="Times New Roman" w:hAnsi="Times New Roman" w:cs="Times New Roman"/>
          <w:sz w:val="28"/>
          <w:szCs w:val="28"/>
          <w:lang w:eastAsia="ru-RU"/>
        </w:rPr>
        <w:t xml:space="preserve"> даты его официального обнародования.</w:t>
      </w:r>
    </w:p>
    <w:p w:rsidR="005536F1" w:rsidRPr="008D1EF3" w:rsidRDefault="005536F1" w:rsidP="00144F32">
      <w:pPr>
        <w:spacing w:after="0" w:line="240" w:lineRule="auto"/>
        <w:jc w:val="both"/>
        <w:rPr>
          <w:rFonts w:ascii="Times New Roman" w:eastAsia="Times New Roman" w:hAnsi="Times New Roman" w:cs="Times New Roman"/>
          <w:sz w:val="28"/>
          <w:szCs w:val="28"/>
          <w:lang w:eastAsia="ru-RU"/>
        </w:rPr>
      </w:pPr>
    </w:p>
    <w:p w:rsidR="008D1EF3" w:rsidRPr="008D1EF3" w:rsidRDefault="008D1EF3" w:rsidP="008D1EF3">
      <w:pPr>
        <w:suppressAutoHyphens/>
        <w:autoSpaceDE w:val="0"/>
        <w:spacing w:after="0" w:line="240" w:lineRule="auto"/>
        <w:jc w:val="both"/>
        <w:rPr>
          <w:rFonts w:ascii="Times New Roman" w:eastAsia="Calibri" w:hAnsi="Times New Roman" w:cs="Times New Roman"/>
          <w:b/>
          <w:bCs/>
          <w:sz w:val="28"/>
          <w:szCs w:val="28"/>
          <w:lang w:eastAsia="zh-CN"/>
        </w:rPr>
      </w:pPr>
      <w:r w:rsidRPr="008D1EF3">
        <w:rPr>
          <w:rFonts w:ascii="Times New Roman" w:eastAsia="Calibri" w:hAnsi="Times New Roman" w:cs="Times New Roman"/>
          <w:b/>
          <w:bCs/>
          <w:sz w:val="28"/>
          <w:szCs w:val="28"/>
          <w:lang w:eastAsia="zh-CN"/>
        </w:rPr>
        <w:t xml:space="preserve"> Глава Урусовского</w:t>
      </w:r>
    </w:p>
    <w:p w:rsidR="008D1EF3" w:rsidRPr="008D1EF3" w:rsidRDefault="008D1EF3" w:rsidP="008D1EF3">
      <w:pPr>
        <w:suppressAutoHyphens/>
        <w:autoSpaceDE w:val="0"/>
        <w:spacing w:after="0" w:line="240" w:lineRule="auto"/>
        <w:jc w:val="both"/>
        <w:rPr>
          <w:rFonts w:ascii="Times New Roman" w:eastAsia="Calibri" w:hAnsi="Times New Roman" w:cs="Times New Roman"/>
          <w:b/>
          <w:bCs/>
          <w:sz w:val="26"/>
          <w:szCs w:val="26"/>
          <w:lang w:eastAsia="zh-CN"/>
        </w:rPr>
      </w:pPr>
      <w:r w:rsidRPr="008D1EF3">
        <w:rPr>
          <w:rFonts w:ascii="Times New Roman" w:eastAsia="Times New Roman" w:hAnsi="Times New Roman" w:cs="Times New Roman"/>
          <w:b/>
          <w:sz w:val="28"/>
          <w:szCs w:val="28"/>
          <w:lang w:eastAsia="ru-RU"/>
        </w:rPr>
        <w:t xml:space="preserve"> муниципального образования                                                  </w:t>
      </w:r>
      <w:proofErr w:type="spellStart"/>
      <w:r w:rsidRPr="008D1EF3">
        <w:rPr>
          <w:rFonts w:ascii="Times New Roman" w:eastAsia="Times New Roman" w:hAnsi="Times New Roman" w:cs="Times New Roman"/>
          <w:b/>
          <w:sz w:val="28"/>
          <w:szCs w:val="28"/>
          <w:lang w:eastAsia="ru-RU"/>
        </w:rPr>
        <w:t>Н.В.Демьянова</w:t>
      </w:r>
      <w:proofErr w:type="spellEnd"/>
      <w:r w:rsidRPr="008D1EF3">
        <w:rPr>
          <w:rFonts w:ascii="Times New Roman" w:eastAsia="Times New Roman" w:hAnsi="Times New Roman" w:cs="Times New Roman"/>
          <w:b/>
          <w:sz w:val="26"/>
          <w:szCs w:val="26"/>
          <w:lang w:eastAsia="ru-RU"/>
        </w:rPr>
        <w:t xml:space="preserve">  </w:t>
      </w:r>
    </w:p>
    <w:p w:rsidR="008D1EF3" w:rsidRPr="008D1EF3" w:rsidRDefault="008D1EF3" w:rsidP="008D1EF3">
      <w:pPr>
        <w:spacing w:after="0" w:line="240" w:lineRule="auto"/>
        <w:ind w:firstLine="567"/>
        <w:jc w:val="both"/>
        <w:rPr>
          <w:rFonts w:ascii="PT Astra Serif" w:eastAsia="Times New Roman" w:hAnsi="PT Astra Serif" w:cs="Times New Roman"/>
          <w:color w:val="000000"/>
          <w:sz w:val="28"/>
          <w:szCs w:val="28"/>
          <w:lang w:eastAsia="ru-RU"/>
        </w:rPr>
      </w:pPr>
      <w:r w:rsidRPr="008D1EF3">
        <w:rPr>
          <w:rFonts w:ascii="PT Astra Serif" w:eastAsia="Times New Roman" w:hAnsi="PT Astra Serif" w:cs="Times New Roman"/>
          <w:color w:val="000000"/>
          <w:sz w:val="28"/>
          <w:szCs w:val="28"/>
          <w:lang w:eastAsia="ru-RU"/>
        </w:rPr>
        <w:t>                                                                       </w:t>
      </w: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5536F1" w:rsidRDefault="005536F1" w:rsidP="00144F32">
      <w:pPr>
        <w:spacing w:after="0"/>
        <w:ind w:firstLine="567"/>
        <w:jc w:val="right"/>
        <w:rPr>
          <w:rFonts w:ascii="PT Astra Serif" w:hAnsi="PT Astra Serif"/>
          <w:b/>
          <w:bCs/>
          <w:color w:val="000000"/>
          <w:sz w:val="28"/>
          <w:szCs w:val="28"/>
        </w:rPr>
      </w:pPr>
    </w:p>
    <w:p w:rsidR="00144F32" w:rsidRDefault="00B16E11" w:rsidP="00144F32">
      <w:pPr>
        <w:spacing w:after="0"/>
        <w:ind w:firstLine="567"/>
        <w:jc w:val="right"/>
        <w:rPr>
          <w:rFonts w:ascii="PT Astra Serif" w:eastAsia="Times New Roman" w:hAnsi="PT Astra Serif" w:cs="Times New Roman"/>
          <w:color w:val="000000"/>
          <w:sz w:val="24"/>
          <w:szCs w:val="24"/>
          <w:lang w:eastAsia="ru-RU"/>
        </w:rPr>
      </w:pPr>
      <w:bookmarkStart w:id="0" w:name="_GoBack"/>
      <w:bookmarkEnd w:id="0"/>
      <w:r>
        <w:rPr>
          <w:rFonts w:ascii="PT Astra Serif" w:hAnsi="PT Astra Serif"/>
          <w:b/>
          <w:bCs/>
          <w:color w:val="000000"/>
          <w:sz w:val="28"/>
          <w:szCs w:val="28"/>
        </w:rPr>
        <w:lastRenderedPageBreak/>
        <w:t> </w:t>
      </w:r>
      <w:r w:rsidR="00144F32" w:rsidRPr="00144F32">
        <w:rPr>
          <w:rFonts w:ascii="PT Astra Serif" w:eastAsia="Times New Roman" w:hAnsi="PT Astra Serif" w:cs="Times New Roman"/>
          <w:color w:val="000000"/>
          <w:sz w:val="24"/>
          <w:szCs w:val="24"/>
          <w:lang w:eastAsia="ru-RU"/>
        </w:rPr>
        <w:t>Приложение</w:t>
      </w:r>
      <w:r w:rsidR="00144F32">
        <w:rPr>
          <w:rFonts w:ascii="PT Astra Serif" w:eastAsia="Times New Roman" w:hAnsi="PT Astra Serif" w:cs="Times New Roman"/>
          <w:color w:val="000000"/>
          <w:sz w:val="24"/>
          <w:szCs w:val="24"/>
          <w:lang w:eastAsia="ru-RU"/>
        </w:rPr>
        <w:t xml:space="preserve"> </w:t>
      </w:r>
    </w:p>
    <w:p w:rsidR="00144F32" w:rsidRPr="00144F32" w:rsidRDefault="00144F32" w:rsidP="00144F32">
      <w:pPr>
        <w:spacing w:after="0"/>
        <w:ind w:firstLine="567"/>
        <w:jc w:val="right"/>
        <w:rPr>
          <w:rFonts w:ascii="PT Astra Serif" w:eastAsia="Times New Roman" w:hAnsi="PT Astra Serif" w:cs="Times New Roman"/>
          <w:color w:val="000000"/>
          <w:sz w:val="24"/>
          <w:szCs w:val="24"/>
          <w:lang w:eastAsia="ru-RU"/>
        </w:rPr>
      </w:pPr>
      <w:r w:rsidRPr="00144F32">
        <w:rPr>
          <w:rFonts w:ascii="PT Astra Serif" w:eastAsia="Times New Roman" w:hAnsi="PT Astra Serif" w:cs="Times New Roman"/>
          <w:color w:val="000000"/>
          <w:sz w:val="24"/>
          <w:szCs w:val="24"/>
          <w:lang w:eastAsia="ru-RU"/>
        </w:rPr>
        <w:t>к решению Совета Урусовского</w:t>
      </w:r>
    </w:p>
    <w:p w:rsidR="00144F32" w:rsidRPr="00144F32" w:rsidRDefault="00144F32" w:rsidP="00144F32">
      <w:pPr>
        <w:spacing w:after="0" w:line="240" w:lineRule="auto"/>
        <w:ind w:firstLine="567"/>
        <w:jc w:val="right"/>
        <w:rPr>
          <w:rFonts w:ascii="PT Astra Serif" w:eastAsia="Times New Roman" w:hAnsi="PT Astra Serif" w:cs="Times New Roman"/>
          <w:color w:val="000000"/>
          <w:sz w:val="24"/>
          <w:szCs w:val="24"/>
          <w:lang w:eastAsia="ru-RU"/>
        </w:rPr>
      </w:pPr>
      <w:r w:rsidRPr="00144F32">
        <w:rPr>
          <w:rFonts w:ascii="PT Astra Serif" w:eastAsia="Times New Roman" w:hAnsi="PT Astra Serif" w:cs="Times New Roman"/>
          <w:color w:val="000000"/>
          <w:sz w:val="24"/>
          <w:szCs w:val="24"/>
          <w:lang w:eastAsia="ru-RU"/>
        </w:rPr>
        <w:t>муниципального образования</w:t>
      </w:r>
    </w:p>
    <w:p w:rsidR="00144F32" w:rsidRPr="00144F32" w:rsidRDefault="00144F32" w:rsidP="00144F32">
      <w:pPr>
        <w:spacing w:after="0" w:line="240" w:lineRule="auto"/>
        <w:ind w:firstLine="567"/>
        <w:jc w:val="right"/>
        <w:rPr>
          <w:rFonts w:ascii="PT Astra Serif" w:eastAsia="Times New Roman" w:hAnsi="PT Astra Serif" w:cs="Times New Roman"/>
          <w:color w:val="000000"/>
          <w:sz w:val="24"/>
          <w:szCs w:val="24"/>
          <w:lang w:eastAsia="ru-RU"/>
        </w:rPr>
      </w:pPr>
      <w:r w:rsidRPr="00144F32">
        <w:rPr>
          <w:rFonts w:ascii="PT Astra Serif" w:eastAsia="Times New Roman" w:hAnsi="PT Astra Serif" w:cs="Times New Roman"/>
          <w:color w:val="000000"/>
          <w:sz w:val="24"/>
          <w:szCs w:val="24"/>
          <w:lang w:eastAsia="ru-RU"/>
        </w:rPr>
        <w:t xml:space="preserve">                  от  24 июня  2025 года № 2</w:t>
      </w:r>
      <w:r>
        <w:rPr>
          <w:rFonts w:ascii="PT Astra Serif" w:eastAsia="Times New Roman" w:hAnsi="PT Astra Serif" w:cs="Times New Roman"/>
          <w:color w:val="000000"/>
          <w:sz w:val="24"/>
          <w:szCs w:val="24"/>
          <w:lang w:eastAsia="ru-RU"/>
        </w:rPr>
        <w:t>4</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p>
    <w:p w:rsidR="00B16E11" w:rsidRDefault="00144F32"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b/>
          <w:bCs/>
          <w:color w:val="000000"/>
          <w:sz w:val="28"/>
          <w:szCs w:val="28"/>
        </w:rPr>
        <w:t xml:space="preserve"> </w:t>
      </w:r>
    </w:p>
    <w:p w:rsidR="00B16E11" w:rsidRDefault="00B16E11" w:rsidP="00B16E11">
      <w:pPr>
        <w:pStyle w:val="nospacing"/>
        <w:spacing w:before="0" w:beforeAutospacing="0" w:after="0" w:afterAutospacing="0"/>
        <w:ind w:firstLine="567"/>
        <w:jc w:val="right"/>
        <w:rPr>
          <w:rFonts w:ascii="Astra Serif" w:hAnsi="Astra Serif"/>
          <w:color w:val="000000"/>
          <w:sz w:val="22"/>
          <w:szCs w:val="22"/>
        </w:rPr>
      </w:pP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bookmarkStart w:id="1" w:name="P34"/>
      <w:bookmarkEnd w:id="1"/>
      <w:r>
        <w:rPr>
          <w:rFonts w:ascii="PT Astra Serif" w:hAnsi="PT Astra Serif"/>
          <w:b/>
          <w:bCs/>
          <w:color w:val="000000"/>
          <w:sz w:val="28"/>
          <w:szCs w:val="28"/>
        </w:rPr>
        <w:t>ПОЛОЖЕНИЕ</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о муниципальном контроле в сфере благоустройства на территории </w:t>
      </w:r>
      <w:r w:rsidR="00144F32">
        <w:rPr>
          <w:rFonts w:ascii="PT Astra Serif" w:hAnsi="PT Astra Serif"/>
          <w:b/>
          <w:bCs/>
          <w:color w:val="000000"/>
          <w:sz w:val="28"/>
          <w:szCs w:val="28"/>
        </w:rPr>
        <w:t>Урусовского</w:t>
      </w:r>
      <w:r>
        <w:rPr>
          <w:rFonts w:ascii="PT Astra Serif" w:hAnsi="PT Astra Serif"/>
          <w:b/>
          <w:bCs/>
          <w:color w:val="000000"/>
          <w:sz w:val="28"/>
          <w:szCs w:val="28"/>
        </w:rPr>
        <w:t xml:space="preserve"> муниципального образования</w:t>
      </w:r>
    </w:p>
    <w:p w:rsidR="00B16E11" w:rsidRDefault="00144F32"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Ртищевского</w:t>
      </w:r>
      <w:r w:rsidR="00B16E11">
        <w:rPr>
          <w:rFonts w:ascii="PT Astra Serif" w:hAnsi="PT Astra Serif"/>
          <w:b/>
          <w:bCs/>
          <w:color w:val="000000"/>
          <w:sz w:val="28"/>
          <w:szCs w:val="28"/>
        </w:rPr>
        <w:t xml:space="preserve"> муниципального района</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Саратовской области</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1. Общие положения</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(далее - муниципальный контроль в сфере благоустройства).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1.2. Предметом муниципального контроля в сфере благоустройства является соблюдение правил благоустройства территории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1.3. Муниципальный контроль в сфере благоустройства осуществляется администрацией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(далее - уполномоченный орган).</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1.4. От имени уполномоченного органа муниципальный контроль в сфере благоустройства вправе осуществлять следующие должностные лица: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1) глава администрации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(далее - руководитель уполномоченного органа);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lastRenderedPageBreak/>
        <w:t xml:space="preserve">2) </w:t>
      </w:r>
      <w:r w:rsidR="00770EEC">
        <w:rPr>
          <w:rFonts w:ascii="PT Astra Serif" w:hAnsi="PT Astra Serif"/>
          <w:color w:val="000000"/>
          <w:sz w:val="28"/>
          <w:szCs w:val="28"/>
        </w:rPr>
        <w:t>главный специалист</w:t>
      </w:r>
      <w:r>
        <w:rPr>
          <w:rFonts w:ascii="PT Astra Serif" w:hAnsi="PT Astra Serif"/>
          <w:color w:val="000000"/>
          <w:sz w:val="28"/>
          <w:szCs w:val="28"/>
        </w:rPr>
        <w:t> администрации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(далее - заместитель руководителя уполномоченного органа);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 (далее - инспектор).</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Должностными лицами, уполномоченными на принятие решения о проведении контрольных мероприятий, являются руководитель (заместитель руководителя) уполномоченного органа.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w:t>
      </w:r>
      <w:hyperlink r:id="rId5" w:history="1">
        <w:r>
          <w:rPr>
            <w:rStyle w:val="a3"/>
            <w:rFonts w:ascii="PT Astra Serif" w:hAnsi="PT Astra Serif"/>
            <w:color w:val="000000"/>
            <w:sz w:val="28"/>
            <w:szCs w:val="28"/>
          </w:rPr>
          <w:t>законом</w:t>
        </w:r>
      </w:hyperlink>
      <w:r>
        <w:rPr>
          <w:rFonts w:ascii="PT Astra Serif" w:hAnsi="PT Astra Serif"/>
          <w:color w:val="000000"/>
          <w:sz w:val="28"/>
          <w:szCs w:val="28"/>
        </w:rPr>
        <w:t> "О государственном контроле (надзоре) и муниципальном контроле в Российской Федерации" и иными федеральными законами.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1.6. Уполномоченный орган осуществляет муниципальный контроль в сфере благоустройства за соблюдением:</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а) обязательных требований, установленных правилами благоустройства территории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б)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1.7. </w:t>
      </w:r>
      <w:proofErr w:type="gramStart"/>
      <w:r>
        <w:rPr>
          <w:rFonts w:ascii="PT Astra Serif" w:hAnsi="PT Astra Serif"/>
          <w:color w:val="000000"/>
          <w:sz w:val="28"/>
          <w:szCs w:val="28"/>
        </w:rPr>
        <w:t>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объекты</w:t>
      </w:r>
      <w:proofErr w:type="gramEnd"/>
      <w:r>
        <w:rPr>
          <w:rFonts w:ascii="PT Astra Serif" w:hAnsi="PT Astra Serif"/>
          <w:color w:val="000000"/>
          <w:sz w:val="28"/>
          <w:szCs w:val="28"/>
        </w:rPr>
        <w:t xml:space="preserve"> </w:t>
      </w:r>
      <w:proofErr w:type="gramStart"/>
      <w:r>
        <w:rPr>
          <w:rFonts w:ascii="PT Astra Serif" w:hAnsi="PT Astra Serif"/>
          <w:color w:val="000000"/>
          <w:sz w:val="28"/>
          <w:szCs w:val="28"/>
        </w:rPr>
        <w:t>социальной, инженерной и транспортной инфраструктур и предоставляемые ими услуги (далее - объекты контроля).</w:t>
      </w:r>
      <w:proofErr w:type="gramEnd"/>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Уполномоченный орган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lastRenderedPageBreak/>
        <w:t xml:space="preserve">1.8. </w:t>
      </w:r>
      <w:r w:rsidRPr="00770EEC">
        <w:rPr>
          <w:rFonts w:ascii="PT Astra Serif" w:hAnsi="PT Astra Serif"/>
          <w:sz w:val="28"/>
          <w:szCs w:val="28"/>
        </w:rPr>
        <w:t>К отношениям, связанным с осуществлением </w:t>
      </w:r>
      <w:r w:rsidRPr="00770EEC">
        <w:rPr>
          <w:rStyle w:val="a4"/>
          <w:rFonts w:ascii="PT Astra Serif" w:hAnsi="PT Astra Serif"/>
          <w:bCs/>
          <w:i w:val="0"/>
          <w:sz w:val="28"/>
          <w:szCs w:val="28"/>
        </w:rPr>
        <w:t>муниципального</w:t>
      </w:r>
      <w:r w:rsidRPr="00770EEC">
        <w:rPr>
          <w:rFonts w:ascii="PT Astra Serif" w:hAnsi="PT Astra Serif"/>
          <w:i/>
          <w:sz w:val="28"/>
          <w:szCs w:val="28"/>
        </w:rPr>
        <w:t> </w:t>
      </w:r>
      <w:r w:rsidRPr="00770EEC">
        <w:rPr>
          <w:rStyle w:val="a4"/>
          <w:rFonts w:ascii="PT Astra Serif" w:hAnsi="PT Astra Serif"/>
          <w:bCs/>
          <w:i w:val="0"/>
          <w:sz w:val="28"/>
          <w:szCs w:val="28"/>
        </w:rPr>
        <w:t>контроля</w:t>
      </w:r>
      <w:r w:rsidRPr="00770EEC">
        <w:rPr>
          <w:rFonts w:ascii="PT Astra Serif" w:hAnsi="PT Astra Serif"/>
          <w:sz w:val="28"/>
          <w:szCs w:val="28"/>
        </w:rPr>
        <w:t> в </w:t>
      </w:r>
      <w:r w:rsidRPr="00770EEC">
        <w:rPr>
          <w:rStyle w:val="a4"/>
          <w:rFonts w:ascii="PT Astra Serif" w:hAnsi="PT Astra Serif"/>
          <w:bCs/>
          <w:i w:val="0"/>
          <w:sz w:val="28"/>
          <w:szCs w:val="28"/>
        </w:rPr>
        <w:t>сфере</w:t>
      </w:r>
      <w:r w:rsidRPr="00770EEC">
        <w:rPr>
          <w:rFonts w:ascii="PT Astra Serif" w:hAnsi="PT Astra Serif"/>
          <w:i/>
          <w:sz w:val="28"/>
          <w:szCs w:val="28"/>
        </w:rPr>
        <w:t> </w:t>
      </w:r>
      <w:r w:rsidRPr="00770EEC">
        <w:rPr>
          <w:rStyle w:val="a4"/>
          <w:rFonts w:ascii="PT Astra Serif" w:hAnsi="PT Astra Serif"/>
          <w:bCs/>
          <w:i w:val="0"/>
          <w:sz w:val="28"/>
          <w:szCs w:val="28"/>
        </w:rPr>
        <w:t>благоустройства</w:t>
      </w:r>
      <w:r w:rsidRPr="00770EEC">
        <w:rPr>
          <w:rFonts w:ascii="PT Astra Serif" w:hAnsi="PT Astra Serif"/>
          <w:i/>
          <w:sz w:val="28"/>
          <w:szCs w:val="28"/>
        </w:rPr>
        <w:t xml:space="preserve">, </w:t>
      </w:r>
      <w:r w:rsidRPr="00770EEC">
        <w:rPr>
          <w:rFonts w:ascii="PT Astra Serif" w:hAnsi="PT Astra Serif"/>
          <w:sz w:val="28"/>
          <w:szCs w:val="28"/>
        </w:rPr>
        <w:t>применяются </w:t>
      </w:r>
      <w:r w:rsidRPr="00770EEC">
        <w:rPr>
          <w:rStyle w:val="a4"/>
          <w:rFonts w:ascii="PT Astra Serif" w:hAnsi="PT Astra Serif"/>
          <w:bCs/>
          <w:i w:val="0"/>
          <w:sz w:val="28"/>
          <w:szCs w:val="28"/>
        </w:rPr>
        <w:t>положения</w:t>
      </w:r>
      <w:r w:rsidRPr="00770EEC">
        <w:rPr>
          <w:rFonts w:ascii="PT Astra Serif" w:hAnsi="PT Astra Serif"/>
          <w:sz w:val="28"/>
          <w:szCs w:val="28"/>
        </w:rPr>
        <w:t> Федерального </w:t>
      </w:r>
      <w:hyperlink r:id="rId6" w:history="1">
        <w:r w:rsidRPr="00770EEC">
          <w:rPr>
            <w:rStyle w:val="a3"/>
            <w:rFonts w:ascii="PT Astra Serif" w:hAnsi="PT Astra Serif"/>
            <w:color w:val="auto"/>
            <w:sz w:val="28"/>
            <w:szCs w:val="28"/>
            <w:u w:val="none"/>
          </w:rPr>
          <w:t>закона</w:t>
        </w:r>
      </w:hyperlink>
      <w:r w:rsidRPr="00770EEC">
        <w:rPr>
          <w:rFonts w:ascii="PT Astra Serif" w:hAnsi="PT Astra Serif"/>
          <w:sz w:val="28"/>
          <w:szCs w:val="28"/>
        </w:rPr>
        <w:t> от 31 июля 2020 года N 248-</w:t>
      </w:r>
      <w:r w:rsidRPr="00770EEC">
        <w:rPr>
          <w:rFonts w:ascii="PT Astra Serif" w:hAnsi="PT Astra Serif"/>
          <w:color w:val="000000"/>
          <w:sz w:val="28"/>
          <w:szCs w:val="28"/>
        </w:rPr>
        <w:t>ФЗ "О гос</w:t>
      </w:r>
      <w:r w:rsidRPr="00770EEC">
        <w:rPr>
          <w:rFonts w:ascii="PT Astra Serif" w:hAnsi="PT Astra Serif"/>
          <w:b/>
          <w:color w:val="000000"/>
          <w:sz w:val="28"/>
          <w:szCs w:val="28"/>
        </w:rPr>
        <w:t>у</w:t>
      </w:r>
      <w:r w:rsidRPr="00770EEC">
        <w:rPr>
          <w:rFonts w:ascii="PT Astra Serif" w:hAnsi="PT Astra Serif"/>
          <w:color w:val="000000"/>
          <w:sz w:val="28"/>
          <w:szCs w:val="28"/>
        </w:rPr>
        <w:t>дарственном контроле (надзоре) и муниципальном контроле</w:t>
      </w:r>
      <w:r>
        <w:rPr>
          <w:rFonts w:ascii="PT Astra Serif" w:hAnsi="PT Astra Serif"/>
          <w:color w:val="000000"/>
          <w:sz w:val="28"/>
          <w:szCs w:val="28"/>
        </w:rPr>
        <w:t xml:space="preserve"> в Российской Федерации" (далее - Федеральный закон "О государственном контроле (надзоре) и муниципальном контроле в Российской Федерации").</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 xml:space="preserve">2. Управление рисками причинения вреда (ущерба) </w:t>
      </w:r>
      <w:proofErr w:type="gramStart"/>
      <w:r>
        <w:rPr>
          <w:rFonts w:ascii="PT Astra Serif" w:hAnsi="PT Astra Serif"/>
          <w:b/>
          <w:bCs/>
          <w:color w:val="000000"/>
          <w:sz w:val="28"/>
          <w:szCs w:val="28"/>
        </w:rPr>
        <w:t>охраняемым</w:t>
      </w:r>
      <w:proofErr w:type="gramEnd"/>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законом ценностям</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s26"/>
        <w:spacing w:before="0" w:beforeAutospacing="0" w:after="0" w:afterAutospacing="0"/>
        <w:ind w:firstLine="567"/>
        <w:jc w:val="both"/>
        <w:rPr>
          <w:color w:val="000000"/>
        </w:rPr>
      </w:pPr>
      <w:r>
        <w:rPr>
          <w:rFonts w:ascii="PT Astra Serif" w:hAnsi="PT Astra Serif"/>
          <w:color w:val="000000"/>
          <w:sz w:val="28"/>
          <w:szCs w:val="28"/>
        </w:rPr>
        <w:t>2.1. </w:t>
      </w:r>
      <w:r>
        <w:rPr>
          <w:rStyle w:val="bumpedfont15"/>
          <w:rFonts w:ascii="PT Astra Serif" w:hAnsi="PT Astra Serif"/>
          <w:color w:val="000000"/>
          <w:sz w:val="28"/>
          <w:szCs w:val="28"/>
        </w:rPr>
        <w:t>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B16E11" w:rsidRDefault="00B16E11" w:rsidP="00B16E11">
      <w:pPr>
        <w:pStyle w:val="s26"/>
        <w:spacing w:before="0" w:beforeAutospacing="0" w:after="0" w:afterAutospacing="0"/>
        <w:ind w:firstLine="567"/>
        <w:jc w:val="both"/>
        <w:rPr>
          <w:color w:val="000000"/>
        </w:rPr>
      </w:pPr>
      <w:r>
        <w:rPr>
          <w:rStyle w:val="bumpedfont15"/>
          <w:rFonts w:ascii="PT Astra Serif" w:hAnsi="PT Astra Serif"/>
          <w:color w:val="000000"/>
          <w:sz w:val="28"/>
          <w:szCs w:val="28"/>
        </w:rPr>
        <w:t>2.2.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B16E11" w:rsidRDefault="00B16E11" w:rsidP="00B16E11">
      <w:pPr>
        <w:pStyle w:val="s15"/>
        <w:spacing w:before="0" w:beforeAutospacing="0" w:after="0" w:afterAutospacing="0"/>
        <w:ind w:firstLine="567"/>
        <w:jc w:val="both"/>
        <w:rPr>
          <w:color w:val="000000"/>
        </w:rPr>
      </w:pPr>
      <w:r>
        <w:rPr>
          <w:rStyle w:val="bumpedfont15"/>
          <w:rFonts w:ascii="PT Astra Serif" w:hAnsi="PT Astra Serif"/>
          <w:color w:val="000000"/>
          <w:sz w:val="28"/>
          <w:szCs w:val="28"/>
        </w:rPr>
        <w:t>средний риск;</w:t>
      </w:r>
    </w:p>
    <w:p w:rsidR="00B16E11" w:rsidRDefault="00B16E11" w:rsidP="00B16E11">
      <w:pPr>
        <w:pStyle w:val="s15"/>
        <w:spacing w:before="0" w:beforeAutospacing="0" w:after="0" w:afterAutospacing="0"/>
        <w:ind w:firstLine="567"/>
        <w:jc w:val="both"/>
        <w:rPr>
          <w:color w:val="000000"/>
        </w:rPr>
      </w:pPr>
      <w:r>
        <w:rPr>
          <w:rStyle w:val="bumpedfont15"/>
          <w:rFonts w:ascii="PT Astra Serif" w:hAnsi="PT Astra Serif"/>
          <w:color w:val="000000"/>
          <w:sz w:val="28"/>
          <w:szCs w:val="28"/>
        </w:rPr>
        <w:t>умеренный риск;</w:t>
      </w:r>
    </w:p>
    <w:p w:rsidR="00B16E11" w:rsidRDefault="00B16E11" w:rsidP="00B16E11">
      <w:pPr>
        <w:pStyle w:val="s15"/>
        <w:spacing w:before="0" w:beforeAutospacing="0" w:after="0" w:afterAutospacing="0"/>
        <w:ind w:firstLine="567"/>
        <w:jc w:val="both"/>
        <w:rPr>
          <w:color w:val="000000"/>
        </w:rPr>
      </w:pPr>
      <w:r>
        <w:rPr>
          <w:rStyle w:val="bumpedfont15"/>
          <w:rFonts w:ascii="PT Astra Serif" w:hAnsi="PT Astra Serif"/>
          <w:color w:val="000000"/>
          <w:sz w:val="28"/>
          <w:szCs w:val="28"/>
        </w:rPr>
        <w:t>низкий риск.</w:t>
      </w:r>
    </w:p>
    <w:p w:rsidR="00B16E11" w:rsidRDefault="00B16E11" w:rsidP="00B16E11">
      <w:pPr>
        <w:pStyle w:val="s26"/>
        <w:spacing w:before="0" w:beforeAutospacing="0" w:after="0" w:afterAutospacing="0"/>
        <w:ind w:firstLine="567"/>
        <w:jc w:val="both"/>
        <w:rPr>
          <w:color w:val="000000"/>
        </w:rPr>
      </w:pPr>
      <w:r>
        <w:rPr>
          <w:rStyle w:val="bumpedfont15"/>
          <w:rFonts w:ascii="PT Astra Serif" w:hAnsi="PT Astra Serif"/>
          <w:color w:val="000000"/>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B16E11" w:rsidRDefault="00B16E11" w:rsidP="00B16E11">
      <w:pPr>
        <w:pStyle w:val="s26"/>
        <w:spacing w:before="0" w:beforeAutospacing="0" w:after="0" w:afterAutospacing="0"/>
        <w:ind w:firstLine="567"/>
        <w:jc w:val="both"/>
        <w:rPr>
          <w:color w:val="000000"/>
        </w:rPr>
      </w:pPr>
      <w:r>
        <w:rPr>
          <w:rFonts w:ascii="PT Astra Serif" w:hAnsi="PT Astra Serif"/>
          <w:color w:val="000000"/>
          <w:sz w:val="28"/>
          <w:szCs w:val="28"/>
        </w:rPr>
        <w:t>2.4. Контрольный орган осуществляет категорирование объектов контроля в порядке, установленном статьёй 24 Федерального закона № 248-ФЗ.</w:t>
      </w:r>
    </w:p>
    <w:p w:rsidR="00B16E11" w:rsidRDefault="00B16E11" w:rsidP="00B16E11">
      <w:pPr>
        <w:pStyle w:val="s26"/>
        <w:spacing w:before="0" w:beforeAutospacing="0" w:after="0" w:afterAutospacing="0"/>
        <w:ind w:firstLine="567"/>
        <w:jc w:val="both"/>
        <w:rPr>
          <w:color w:val="000000"/>
        </w:rPr>
      </w:pPr>
      <w:r>
        <w:rPr>
          <w:rStyle w:val="bumpedfont15"/>
          <w:rFonts w:ascii="PT Astra Serif" w:hAnsi="PT Astra Serif"/>
          <w:color w:val="000000"/>
          <w:sz w:val="28"/>
          <w:szCs w:val="28"/>
        </w:rPr>
        <w:t>2.5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Pr>
          <w:rStyle w:val="bumpedfont15"/>
          <w:rFonts w:ascii="PT Astra Serif" w:hAnsi="PT Astra Serif"/>
          <w:color w:val="000000"/>
          <w:sz w:val="28"/>
          <w:szCs w:val="28"/>
        </w:rPr>
        <w:t>виджет</w:t>
      </w:r>
      <w:proofErr w:type="spellEnd"/>
      <w:r>
        <w:rPr>
          <w:rStyle w:val="bumpedfont15"/>
          <w:rFonts w:ascii="PT Astra Serif" w:hAnsi="PT Astra Serif"/>
          <w:color w:val="000000"/>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B16E11" w:rsidRDefault="00B16E11" w:rsidP="00B16E11">
      <w:pPr>
        <w:pStyle w:val="s26"/>
        <w:spacing w:before="0" w:beforeAutospacing="0" w:after="0" w:afterAutospacing="0"/>
        <w:ind w:firstLine="567"/>
        <w:jc w:val="both"/>
        <w:rPr>
          <w:color w:val="000000"/>
        </w:rPr>
      </w:pPr>
      <w:r>
        <w:rPr>
          <w:rStyle w:val="bumpedfont15"/>
          <w:rFonts w:ascii="PT Astra Serif" w:hAnsi="PT Astra Serif"/>
          <w:color w:val="000000"/>
          <w:sz w:val="28"/>
          <w:szCs w:val="28"/>
        </w:rPr>
        <w:t>2.6.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16E11" w:rsidRDefault="00B16E11" w:rsidP="00B16E11">
      <w:pPr>
        <w:pStyle w:val="s26"/>
        <w:spacing w:before="0" w:beforeAutospacing="0" w:after="0" w:afterAutospacing="0"/>
        <w:ind w:firstLine="567"/>
        <w:jc w:val="both"/>
        <w:rPr>
          <w:color w:val="000000"/>
        </w:rPr>
      </w:pPr>
      <w:r>
        <w:rPr>
          <w:rStyle w:val="bumpedfont15"/>
          <w:rFonts w:ascii="PT Astra Serif" w:hAnsi="PT Astra Serif"/>
          <w:color w:val="000000"/>
          <w:sz w:val="28"/>
          <w:szCs w:val="28"/>
        </w:rPr>
        <w:t>Заявления об изменении категории риска рассматриваются контрольным органом в соответствии с положениями </w:t>
      </w:r>
      <w:hyperlink r:id="rId7" w:history="1">
        <w:r w:rsidRPr="00770EEC">
          <w:rPr>
            <w:rStyle w:val="bumpedfont15"/>
            <w:rFonts w:ascii="PT Astra Serif" w:hAnsi="PT Astra Serif"/>
            <w:color w:val="000000"/>
            <w:sz w:val="28"/>
            <w:szCs w:val="28"/>
          </w:rPr>
          <w:t>главы 9</w:t>
        </w:r>
      </w:hyperlink>
      <w:r w:rsidRPr="00770EEC">
        <w:rPr>
          <w:rStyle w:val="bumpedfont15"/>
          <w:rFonts w:ascii="PT Astra Serif" w:hAnsi="PT Astra Serif"/>
          <w:color w:val="000000"/>
          <w:sz w:val="28"/>
          <w:szCs w:val="28"/>
        </w:rPr>
        <w:t> </w:t>
      </w:r>
      <w:r>
        <w:rPr>
          <w:rStyle w:val="bumpedfont15"/>
          <w:rFonts w:ascii="PT Astra Serif" w:hAnsi="PT Astra Serif"/>
          <w:color w:val="000000"/>
          <w:sz w:val="28"/>
          <w:szCs w:val="28"/>
        </w:rPr>
        <w:t>Федерального закона № 248-ФЗ.</w:t>
      </w:r>
    </w:p>
    <w:p w:rsidR="00B16E11" w:rsidRDefault="00B16E11" w:rsidP="00B16E11">
      <w:pPr>
        <w:pStyle w:val="s26"/>
        <w:spacing w:before="0" w:beforeAutospacing="0" w:after="0" w:afterAutospacing="0"/>
        <w:ind w:firstLine="567"/>
        <w:jc w:val="both"/>
        <w:rPr>
          <w:color w:val="000000"/>
        </w:rPr>
      </w:pPr>
      <w:r>
        <w:rPr>
          <w:rFonts w:ascii="PT Astra Serif" w:hAnsi="PT Astra Serif"/>
          <w:color w:val="000000"/>
          <w:sz w:val="28"/>
          <w:szCs w:val="28"/>
        </w:rPr>
        <w:lastRenderedPageBreak/>
        <w:t>2.7.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Pr>
          <w:rStyle w:val="bumpedfont15"/>
          <w:rFonts w:ascii="PT Astra Serif" w:hAnsi="PT Astra Serif"/>
          <w:color w:val="000000"/>
          <w:sz w:val="28"/>
          <w:szCs w:val="28"/>
        </w:rPr>
        <w:t>установлен приложением 2 к настоящему Положению.</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 xml:space="preserve">3. Профилактика рисков причинения вреда (ущерба) </w:t>
      </w:r>
      <w:proofErr w:type="gramStart"/>
      <w:r>
        <w:rPr>
          <w:rFonts w:ascii="PT Astra Serif" w:hAnsi="PT Astra Serif"/>
          <w:b/>
          <w:bCs/>
          <w:color w:val="000000"/>
          <w:sz w:val="28"/>
          <w:szCs w:val="28"/>
        </w:rPr>
        <w:t>охраняемым</w:t>
      </w:r>
      <w:proofErr w:type="gramEnd"/>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законом ценностям</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B16E11" w:rsidRDefault="00B16E11" w:rsidP="00770EEC">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3.3.</w:t>
      </w:r>
      <w:r w:rsidR="00770EEC">
        <w:rPr>
          <w:rFonts w:ascii="PT Astra Serif" w:hAnsi="PT Astra Serif"/>
          <w:color w:val="000000"/>
          <w:sz w:val="28"/>
          <w:szCs w:val="28"/>
        </w:rPr>
        <w:t xml:space="preserve"> </w:t>
      </w:r>
      <w:r>
        <w:rPr>
          <w:rFonts w:ascii="PT Astra Serif" w:hAnsi="PT Astra Serif"/>
          <w:color w:val="000000"/>
          <w:sz w:val="28"/>
          <w:szCs w:val="28"/>
        </w:rPr>
        <w:t>Программа</w:t>
      </w:r>
      <w:r w:rsidR="00770EEC">
        <w:rPr>
          <w:rFonts w:ascii="PT Astra Serif" w:hAnsi="PT Astra Serif"/>
          <w:color w:val="000000"/>
          <w:sz w:val="28"/>
          <w:szCs w:val="28"/>
        </w:rPr>
        <w:t xml:space="preserve"> </w:t>
      </w:r>
      <w:r>
        <w:rPr>
          <w:rFonts w:ascii="PT Astra Serif" w:hAnsi="PT Astra Serif"/>
          <w:color w:val="000000"/>
          <w:sz w:val="28"/>
          <w:szCs w:val="28"/>
        </w:rPr>
        <w:t xml:space="preserve">профилактики утверждается постановлением руководителя уполномоченного органа не </w:t>
      </w:r>
      <w:r w:rsidR="00770EEC">
        <w:rPr>
          <w:rFonts w:ascii="PT Astra Serif" w:hAnsi="PT Astra Serif"/>
          <w:color w:val="000000"/>
          <w:sz w:val="28"/>
          <w:szCs w:val="28"/>
        </w:rPr>
        <w:t>п</w:t>
      </w:r>
      <w:r>
        <w:rPr>
          <w:rFonts w:ascii="PT Astra Serif" w:hAnsi="PT Astra Serif"/>
          <w:color w:val="000000"/>
          <w:sz w:val="28"/>
          <w:szCs w:val="28"/>
        </w:rPr>
        <w:t>озднее 20 декабря года, предшествующего году реализации программы профилактики и размещается на официальном сайте администрации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в информационно-телекоммуникационной сети "Интернет" (далее - сеть "Интернет") в течение 5 дней со дня утверждения.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3.4. В случае</w:t>
      </w:r>
      <w:proofErr w:type="gramStart"/>
      <w:r>
        <w:rPr>
          <w:rFonts w:ascii="PT Astra Serif" w:hAnsi="PT Astra Serif"/>
          <w:color w:val="000000"/>
          <w:sz w:val="28"/>
          <w:szCs w:val="28"/>
        </w:rPr>
        <w:t>,</w:t>
      </w:r>
      <w:proofErr w:type="gramEnd"/>
      <w:r>
        <w:rPr>
          <w:rFonts w:ascii="PT Astra Serif" w:hAnsi="PT Astra Serif"/>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lastRenderedPageBreak/>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1) информирование;</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2) объявление предостережения;</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 консультирование;</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 профилактический визит.</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в сети "Интернет".</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3.7. Уполномоченный орган размещает и поддерживает в актуальном состоянии на официальном сайте администрации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в сети "Интернет" сведения, предусмотренные </w:t>
      </w:r>
      <w:hyperlink r:id="rId8" w:history="1">
        <w:r w:rsidRPr="00770EEC">
          <w:rPr>
            <w:rStyle w:val="a3"/>
            <w:rFonts w:ascii="PT Astra Serif" w:hAnsi="PT Astra Serif"/>
            <w:color w:val="000000"/>
            <w:sz w:val="28"/>
            <w:szCs w:val="28"/>
            <w:u w:val="none"/>
          </w:rPr>
          <w:t>частью 3 статьи 46</w:t>
        </w:r>
      </w:hyperlink>
      <w:r>
        <w:rPr>
          <w:rFonts w:ascii="PT Astra Serif" w:hAnsi="PT Astra Serif"/>
          <w:color w:val="000000"/>
          <w:sz w:val="28"/>
          <w:szCs w:val="28"/>
        </w:rPr>
        <w:t>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руководителя уполномоченного органа.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3.8. </w:t>
      </w:r>
      <w:proofErr w:type="gramStart"/>
      <w:r>
        <w:rPr>
          <w:rFonts w:ascii="PT Astra Serif" w:hAnsi="PT Astra Serif"/>
          <w:color w:val="000000"/>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Pr>
          <w:rFonts w:ascii="PT Astra Serif" w:hAnsi="PT Astra Serif"/>
          <w:color w:val="000000"/>
          <w:sz w:val="28"/>
          <w:szCs w:val="28"/>
        </w:rPr>
        <w:t xml:space="preserve">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Объявляемые предостережения регистрируются в журнале учета предостережений с присвоением регистрационного номера.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3.9. Контролируемое лицо, в течение десяти рабочих дней со дня получения предостережения вправе подать в контрольный орган возражение в отношении полученного предостережения. Возражение должно содержать следующую информацию:</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1) наименование юридического лица, фамилию, имя, отчество (при наличии) индивидуального предпринимателя, гражданина;</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2) дату и номер предостережения;</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lastRenderedPageBreak/>
        <w:t>3) сведения об объекте контроля;</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5) желаемый способ получения ответа;</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6) дату направления возражения.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администрации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в сети "Интернет".</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3.12. Консультирование осуществляется в устной или письменной форме по следующим вопросам:</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а) организация и осуществление муниципального контроля в сфере благоустройства;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lastRenderedPageBreak/>
        <w:t>б) порядок осуществления контрольных мероприятий, установленных настоящим Положением;</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 порядок обжалования действий (бездействия) должностных лиц уполномоченного органа;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3.13. Консультирование в письменной форме осуществляется должностным лицом в следующих случаях:</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а) контролируемым лицом представлен письменный запрос о представлении письменного ответа по вопросам консультирования;</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б) за время консультирования предоставить ответ на поставленные вопросы невозможно;</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 ответ на поставленные вопросы требует дополнительного запроса сведений.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Уполномоченный орган ведет журнал учета консультирований, форма которого утверждается распоряжением руководителя уполномоченного органа.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в сети "Интернет" письменного разъяснения, подписанного руководителем (заместителем руководителя) уполномоченного органа.</w:t>
      </w:r>
    </w:p>
    <w:p w:rsidR="00B16E11" w:rsidRDefault="00B16E11" w:rsidP="00B16E11">
      <w:pPr>
        <w:pStyle w:val="nospacing"/>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3.15. Профилактический визит осуществляется </w:t>
      </w:r>
      <w:r>
        <w:rPr>
          <w:rStyle w:val="bumpedfont15"/>
          <w:rFonts w:ascii="PT Astra Serif" w:hAnsi="PT Astra Serif"/>
          <w:color w:val="000000"/>
          <w:sz w:val="28"/>
          <w:szCs w:val="28"/>
        </w:rPr>
        <w:t>в порядке, предусмотренном статьями52, 52.1 и 52.2 Федерального закона № 248-ФЗ.</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lastRenderedPageBreak/>
        <w:t>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с периодичностью, определённой Правительством Российской Федерации в соответствии с пунктом 3 части 2 статьи 25 Федерального закона № 248-ФЗ.</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Заявление о проведении профилактического визита подается посредством единого портала государственных и муниципальных услуг.</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В случае</w:t>
      </w:r>
      <w:proofErr w:type="gramStart"/>
      <w:r>
        <w:rPr>
          <w:rFonts w:ascii="PT Astra Serif" w:hAnsi="PT Astra Serif"/>
          <w:color w:val="000000"/>
          <w:sz w:val="28"/>
          <w:szCs w:val="28"/>
        </w:rPr>
        <w:t>,</w:t>
      </w:r>
      <w:proofErr w:type="gramEnd"/>
      <w:r>
        <w:rPr>
          <w:rFonts w:ascii="PT Astra Serif" w:hAnsi="PT Astra Serif"/>
          <w:color w:val="000000"/>
          <w:sz w:val="28"/>
          <w:szCs w:val="28"/>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В случае</w:t>
      </w:r>
      <w:proofErr w:type="gramStart"/>
      <w:r>
        <w:rPr>
          <w:rFonts w:ascii="PT Astra Serif" w:hAnsi="PT Astra Serif"/>
          <w:color w:val="000000"/>
          <w:sz w:val="28"/>
          <w:szCs w:val="28"/>
        </w:rPr>
        <w:t>,</w:t>
      </w:r>
      <w:proofErr w:type="gramEnd"/>
      <w:r>
        <w:rPr>
          <w:rFonts w:ascii="PT Astra Serif" w:hAnsi="PT Astra Serif"/>
          <w:color w:val="000000"/>
          <w:sz w:val="28"/>
          <w:szCs w:val="28"/>
        </w:rPr>
        <w:t xml:space="preserve">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w:t>
      </w:r>
      <w:proofErr w:type="gramStart"/>
      <w:r>
        <w:rPr>
          <w:rFonts w:ascii="PT Astra Serif" w:hAnsi="PT Astra Serif"/>
          <w:color w:val="000000"/>
          <w:sz w:val="28"/>
          <w:szCs w:val="28"/>
        </w:rPr>
        <w:t>числе</w:t>
      </w:r>
      <w:proofErr w:type="gramEnd"/>
      <w:r>
        <w:rPr>
          <w:rFonts w:ascii="PT Astra Serif" w:hAnsi="PT Astra Serif"/>
          <w:color w:val="000000"/>
          <w:sz w:val="28"/>
          <w:szCs w:val="28"/>
        </w:rPr>
        <w:t>, по заявлению контролируемого лица, направленному с использованием единого портала государственных и муниципальных услуг.</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lastRenderedPageBreak/>
        <w:t>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 случае</w:t>
      </w:r>
      <w:proofErr w:type="gramStart"/>
      <w:r>
        <w:rPr>
          <w:rFonts w:ascii="PT Astra Serif" w:hAnsi="PT Astra Serif"/>
          <w:color w:val="000000"/>
          <w:sz w:val="28"/>
          <w:szCs w:val="28"/>
        </w:rPr>
        <w:t>,</w:t>
      </w:r>
      <w:proofErr w:type="gramEnd"/>
      <w:r>
        <w:rPr>
          <w:rFonts w:ascii="PT Astra Serif" w:hAnsi="PT Astra Serif"/>
          <w:color w:val="000000"/>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4. Осуществление муниципального контроля</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в сфере благоустройства</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документарная проверка (посредством получения письменных объяснений, истребования документов);</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выездное обследование (посредством осмотра, инструментального обследования (с применением видеозаписи)).</w:t>
      </w:r>
    </w:p>
    <w:p w:rsidR="00B16E11" w:rsidRDefault="00B16E11" w:rsidP="00B16E11">
      <w:pPr>
        <w:pStyle w:val="consplusnormal"/>
        <w:spacing w:before="0" w:beforeAutospacing="0" w:after="0" w:afterAutospacing="0" w:line="322" w:lineRule="atLeast"/>
        <w:ind w:firstLine="567"/>
        <w:jc w:val="both"/>
        <w:rPr>
          <w:rFonts w:ascii="Astra Serif" w:hAnsi="Astra Serif"/>
          <w:color w:val="000000"/>
          <w:sz w:val="28"/>
          <w:szCs w:val="28"/>
        </w:rPr>
      </w:pPr>
      <w:r>
        <w:rPr>
          <w:rFonts w:ascii="PT Astra Serif" w:hAnsi="PT Astra Serif"/>
          <w:color w:val="000000"/>
          <w:sz w:val="28"/>
          <w:szCs w:val="28"/>
        </w:rPr>
        <w:t>Устанавливается следующая периодичность проведения плановых контрольных (надзорных) мероприятий и обязательных профилактических визитов:</w:t>
      </w:r>
    </w:p>
    <w:p w:rsidR="00B16E11" w:rsidRDefault="00B16E11" w:rsidP="00B16E11">
      <w:pPr>
        <w:pStyle w:val="consplusnormal"/>
        <w:spacing w:before="0" w:beforeAutospacing="0" w:after="0" w:afterAutospacing="0" w:line="322" w:lineRule="atLeast"/>
        <w:ind w:firstLine="567"/>
        <w:jc w:val="both"/>
        <w:rPr>
          <w:rFonts w:ascii="Astra Serif" w:hAnsi="Astra Serif"/>
          <w:color w:val="000000"/>
          <w:sz w:val="28"/>
          <w:szCs w:val="28"/>
        </w:rPr>
      </w:pPr>
      <w:r>
        <w:rPr>
          <w:rFonts w:ascii="PT Astra Serif" w:hAnsi="PT Astra Serif"/>
          <w:color w:val="000000"/>
          <w:sz w:val="28"/>
          <w:szCs w:val="28"/>
        </w:rPr>
        <w:lastRenderedPageBreak/>
        <w:t>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B16E11" w:rsidRDefault="00B16E11" w:rsidP="00B16E11">
      <w:pPr>
        <w:pStyle w:val="consplusnormal"/>
        <w:spacing w:before="0" w:beforeAutospacing="0" w:after="0" w:afterAutospacing="0" w:line="322" w:lineRule="atLeast"/>
        <w:ind w:firstLine="567"/>
        <w:jc w:val="both"/>
        <w:rPr>
          <w:rFonts w:ascii="Astra Serif" w:hAnsi="Astra Serif"/>
          <w:color w:val="000000"/>
          <w:sz w:val="28"/>
          <w:szCs w:val="28"/>
        </w:rPr>
      </w:pPr>
      <w:r>
        <w:rPr>
          <w:rFonts w:ascii="PT Astra Serif" w:hAnsi="PT Astra Serif"/>
          <w:color w:val="000000"/>
          <w:sz w:val="28"/>
          <w:szCs w:val="28"/>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B16E11" w:rsidRDefault="00B16E11" w:rsidP="00B16E11">
      <w:pPr>
        <w:pStyle w:val="consplusnormal"/>
        <w:spacing w:before="0" w:beforeAutospacing="0" w:after="0" w:afterAutospacing="0" w:line="322" w:lineRule="atLeast"/>
        <w:ind w:firstLine="567"/>
        <w:jc w:val="both"/>
        <w:rPr>
          <w:rFonts w:ascii="Astra Serif" w:hAnsi="Astra Serif"/>
          <w:color w:val="000000"/>
          <w:sz w:val="28"/>
          <w:szCs w:val="28"/>
        </w:rPr>
      </w:pPr>
      <w:r>
        <w:rPr>
          <w:rFonts w:ascii="PT Astra Serif" w:hAnsi="PT Astra Serif"/>
          <w:color w:val="000000"/>
          <w:sz w:val="28"/>
          <w:szCs w:val="28"/>
        </w:rPr>
        <w:t>3) периодичность проведения обязательных требований профилактических визитов, в том числе по отдельным видам контроля, определяется Правительством Российской Федераци</w:t>
      </w:r>
      <w:proofErr w:type="gramStart"/>
      <w:r>
        <w:rPr>
          <w:rFonts w:ascii="PT Astra Serif" w:hAnsi="PT Astra Serif"/>
          <w:color w:val="000000"/>
          <w:sz w:val="28"/>
          <w:szCs w:val="28"/>
        </w:rPr>
        <w:t>и-</w:t>
      </w:r>
      <w:proofErr w:type="gramEnd"/>
      <w:r>
        <w:rPr>
          <w:rFonts w:ascii="PT Astra Serif" w:hAnsi="PT Astra Serif"/>
          <w:color w:val="000000"/>
          <w:sz w:val="28"/>
          <w:szCs w:val="28"/>
        </w:rPr>
        <w:t xml:space="preserve"> для объектов контроля, отнесенных к категории значительного, среднего или умеренного риска.</w:t>
      </w:r>
    </w:p>
    <w:p w:rsidR="00B16E11" w:rsidRDefault="00B16E11" w:rsidP="00B16E11">
      <w:pPr>
        <w:pStyle w:val="consplusnormal"/>
        <w:spacing w:before="0" w:beforeAutospacing="0" w:after="0" w:afterAutospacing="0" w:line="322" w:lineRule="atLeast"/>
        <w:ind w:firstLine="567"/>
        <w:jc w:val="both"/>
        <w:rPr>
          <w:rFonts w:ascii="Astra Serif" w:hAnsi="Astra Serif"/>
          <w:color w:val="000000"/>
          <w:sz w:val="28"/>
          <w:szCs w:val="28"/>
        </w:rPr>
      </w:pPr>
      <w:r>
        <w:rPr>
          <w:rFonts w:ascii="PT Astra Serif" w:hAnsi="PT Astra Serif"/>
          <w:color w:val="000000"/>
          <w:sz w:val="28"/>
          <w:szCs w:val="28"/>
        </w:rPr>
        <w:t>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предоставляемых документов, инструментального обследования, проводимых испытаний, экспертиз и экспериментов.</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PT Astra Serif" w:hAnsi="PT Astra Serif"/>
          <w:color w:val="000000"/>
          <w:sz w:val="28"/>
          <w:szCs w:val="28"/>
        </w:rPr>
        <w:t>микропредприятия</w:t>
      </w:r>
      <w:proofErr w:type="spellEnd"/>
      <w:r>
        <w:rPr>
          <w:rFonts w:ascii="PT Astra Serif" w:hAnsi="PT Astra Serif"/>
          <w:color w:val="000000"/>
          <w:sz w:val="28"/>
          <w:szCs w:val="28"/>
        </w:rPr>
        <w:t>.</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4.4. По результатам выездного обследования должностное лицо уполномоченного органа составляет акт по форме, утверждаемой руководителем уполномоченного органа. Акт подписывает должностное лицо уполномоченного органа, проводившее выездное обследование.</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4.5. Внеплановые контрольные мероприятия уполномоченным органом проводятся в отношении контролируемых лиц по основаниям, предусмотренным </w:t>
      </w:r>
      <w:hyperlink r:id="rId9" w:history="1">
        <w:r w:rsidRPr="007D50A3">
          <w:rPr>
            <w:rStyle w:val="a3"/>
            <w:rFonts w:ascii="PT Astra Serif" w:hAnsi="PT Astra Serif"/>
            <w:color w:val="000000"/>
            <w:sz w:val="28"/>
            <w:szCs w:val="28"/>
            <w:u w:val="none"/>
          </w:rPr>
          <w:t>пунктами 1</w:t>
        </w:r>
      </w:hyperlink>
      <w:r w:rsidRPr="007D50A3">
        <w:rPr>
          <w:rFonts w:ascii="PT Astra Serif" w:hAnsi="PT Astra Serif"/>
          <w:color w:val="000000"/>
          <w:sz w:val="28"/>
          <w:szCs w:val="28"/>
        </w:rPr>
        <w:t>, </w:t>
      </w:r>
      <w:hyperlink r:id="rId10" w:history="1">
        <w:r w:rsidRPr="007D50A3">
          <w:rPr>
            <w:rStyle w:val="a3"/>
            <w:rFonts w:ascii="PT Astra Serif" w:hAnsi="PT Astra Serif"/>
            <w:color w:val="000000"/>
            <w:sz w:val="28"/>
            <w:szCs w:val="28"/>
            <w:u w:val="none"/>
          </w:rPr>
          <w:t>3</w:t>
        </w:r>
      </w:hyperlink>
      <w:r w:rsidRPr="007D50A3">
        <w:rPr>
          <w:rFonts w:ascii="PT Astra Serif" w:hAnsi="PT Astra Serif"/>
          <w:color w:val="000000"/>
          <w:sz w:val="28"/>
          <w:szCs w:val="28"/>
        </w:rPr>
        <w:t> - </w:t>
      </w:r>
      <w:hyperlink r:id="rId11" w:history="1">
        <w:r w:rsidRPr="007D50A3">
          <w:rPr>
            <w:rStyle w:val="a3"/>
            <w:rFonts w:ascii="PT Astra Serif" w:hAnsi="PT Astra Serif"/>
            <w:color w:val="000000"/>
            <w:sz w:val="28"/>
            <w:szCs w:val="28"/>
            <w:u w:val="none"/>
          </w:rPr>
          <w:t>5 части 1</w:t>
        </w:r>
      </w:hyperlink>
      <w:r w:rsidRPr="007D50A3">
        <w:rPr>
          <w:rFonts w:ascii="PT Astra Serif" w:hAnsi="PT Astra Serif"/>
          <w:color w:val="000000"/>
          <w:sz w:val="28"/>
          <w:szCs w:val="28"/>
        </w:rPr>
        <w:t> и </w:t>
      </w:r>
      <w:hyperlink r:id="rId12" w:history="1">
        <w:r w:rsidRPr="007D50A3">
          <w:rPr>
            <w:rStyle w:val="a3"/>
            <w:rFonts w:ascii="PT Astra Serif" w:hAnsi="PT Astra Serif"/>
            <w:color w:val="000000"/>
            <w:sz w:val="28"/>
            <w:szCs w:val="28"/>
            <w:u w:val="none"/>
          </w:rPr>
          <w:t>частью 2 статьи 57</w:t>
        </w:r>
      </w:hyperlink>
      <w:r w:rsidRPr="007D50A3">
        <w:rPr>
          <w:rFonts w:ascii="PT Astra Serif" w:hAnsi="PT Astra Serif"/>
          <w:color w:val="000000"/>
          <w:sz w:val="28"/>
          <w:szCs w:val="28"/>
        </w:rPr>
        <w:t> </w:t>
      </w:r>
      <w:r>
        <w:rPr>
          <w:rFonts w:ascii="PT Astra Serif" w:hAnsi="PT Astra Serif"/>
          <w:color w:val="000000"/>
          <w:sz w:val="28"/>
          <w:szCs w:val="28"/>
        </w:rPr>
        <w:t>Федерального закона "О государственном контроле (надзоре) и муниципальном контроле в Российской Федерации".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4.6. Индикаторами риска нарушения обязательных требований являются: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1) наличие в течение календарного года двух и более предостережений о недопустимости нарушения обязательных требований, установленных правилами благоустройства территории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по одному объекту муниципального контроля в сфере </w:t>
      </w:r>
      <w:r>
        <w:rPr>
          <w:rFonts w:ascii="PT Astra Serif" w:hAnsi="PT Astra Serif"/>
          <w:color w:val="000000"/>
          <w:sz w:val="28"/>
          <w:szCs w:val="28"/>
        </w:rPr>
        <w:lastRenderedPageBreak/>
        <w:t>благоустройства, объявленных в отношении одного контролируемого лица, не принявшего меры по обеспечению соблюдения обязательных требований;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на одном и том же объекте муниципального контроля;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proofErr w:type="gramStart"/>
      <w:r>
        <w:rPr>
          <w:rFonts w:ascii="PT Astra Serif" w:hAnsi="PT Astra Serif"/>
          <w:color w:val="000000"/>
          <w:sz w:val="28"/>
          <w:szCs w:val="28"/>
        </w:rPr>
        <w:t>3) наличие сведений о выявлении в ходе контрольного мероприятия без взаимодействия в течение 30 календарных дней подряд трех и более аналогичных случаев отклонения от состояния объекта контроля, требования к которому установлены </w:t>
      </w:r>
      <w:hyperlink r:id="rId13" w:history="1">
        <w:r>
          <w:rPr>
            <w:rStyle w:val="a3"/>
            <w:rFonts w:ascii="PT Astra Serif" w:hAnsi="PT Astra Serif"/>
            <w:color w:val="000000"/>
            <w:sz w:val="28"/>
            <w:szCs w:val="28"/>
          </w:rPr>
          <w:t>Правилами</w:t>
        </w:r>
      </w:hyperlink>
      <w:r>
        <w:rPr>
          <w:rFonts w:ascii="PT Astra Serif" w:hAnsi="PT Astra Serif"/>
          <w:color w:val="000000"/>
          <w:sz w:val="28"/>
          <w:szCs w:val="28"/>
        </w:rPr>
        <w:t> благоустройства территории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и свидетельствуют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w:t>
      </w:r>
      <w:proofErr w:type="gramEnd"/>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Перечни индикаторов риска нарушения обязательных требований размещаются на официальном сайте администрации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 в сети "Интернет".</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4.7. Контрольные мероприятия, предусматривающие взаимодействие с контролируемым лицом, проводятся на основании решения руководителя уполномоченного органа о проведении контрольного мероприятия.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4.8. </w:t>
      </w:r>
      <w:proofErr w:type="gramStart"/>
      <w:r>
        <w:rPr>
          <w:rFonts w:ascii="PT Astra Serif" w:hAnsi="PT Astra Serif"/>
          <w:color w:val="000000"/>
          <w:sz w:val="28"/>
          <w:szCs w:val="28"/>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Pr>
          <w:rFonts w:ascii="PT Astra Serif" w:hAnsi="PT Astra Serif"/>
          <w:color w:val="000000"/>
          <w:sz w:val="28"/>
          <w:szCs w:val="28"/>
        </w:rPr>
        <w:t xml:space="preserve"> о проведении контрольного мероприятия.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w:t>
      </w:r>
      <w:hyperlink r:id="rId14" w:history="1">
        <w:r w:rsidRPr="007D50A3">
          <w:rPr>
            <w:rStyle w:val="a3"/>
            <w:rFonts w:ascii="PT Astra Serif" w:hAnsi="PT Astra Serif"/>
            <w:color w:val="000000"/>
            <w:sz w:val="28"/>
            <w:szCs w:val="28"/>
            <w:u w:val="none"/>
          </w:rPr>
          <w:t>законом</w:t>
        </w:r>
      </w:hyperlink>
      <w:r>
        <w:rPr>
          <w:rFonts w:ascii="PT Astra Serif" w:hAnsi="PT Astra Serif"/>
          <w:color w:val="000000"/>
          <w:sz w:val="28"/>
          <w:szCs w:val="28"/>
        </w:rPr>
        <w:t> "О государственном контроле (надзоре) и муниципальном контроле в Российской Федерации".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4.10. </w:t>
      </w:r>
      <w:proofErr w:type="gramStart"/>
      <w:r>
        <w:rPr>
          <w:rFonts w:ascii="PT Astra Serif" w:hAnsi="PT Astra Serif"/>
          <w:color w:val="000000"/>
          <w:sz w:val="28"/>
          <w:szCs w:val="28"/>
        </w:rPr>
        <w:t xml:space="preserve">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w:t>
      </w:r>
      <w:r>
        <w:rPr>
          <w:rFonts w:ascii="PT Astra Serif" w:hAnsi="PT Astra Serif"/>
          <w:color w:val="000000"/>
          <w:sz w:val="28"/>
          <w:szCs w:val="28"/>
        </w:rPr>
        <w:lastRenderedPageBreak/>
        <w:t>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w:t>
      </w:r>
      <w:proofErr w:type="gramStart"/>
      <w:r>
        <w:rPr>
          <w:rFonts w:ascii="PT Astra Serif" w:hAnsi="PT Astra Serif"/>
          <w:color w:val="000000"/>
          <w:sz w:val="28"/>
          <w:szCs w:val="28"/>
        </w:rPr>
        <w:t>о-</w:t>
      </w:r>
      <w:proofErr w:type="gramEnd"/>
      <w:r>
        <w:rPr>
          <w:rFonts w:ascii="PT Astra Serif" w:hAnsi="PT Astra Serif"/>
          <w:color w:val="000000"/>
          <w:sz w:val="28"/>
          <w:szCs w:val="28"/>
        </w:rPr>
        <w:t xml:space="preserve"> или </w:t>
      </w:r>
      <w:proofErr w:type="spellStart"/>
      <w:r>
        <w:rPr>
          <w:rFonts w:ascii="PT Astra Serif" w:hAnsi="PT Astra Serif"/>
          <w:color w:val="000000"/>
          <w:sz w:val="28"/>
          <w:szCs w:val="28"/>
        </w:rPr>
        <w:t>видеофиксация</w:t>
      </w:r>
      <w:proofErr w:type="spellEnd"/>
      <w:r>
        <w:rPr>
          <w:rFonts w:ascii="PT Astra Serif" w:hAnsi="PT Astra Serif"/>
          <w:color w:val="000000"/>
          <w:sz w:val="28"/>
          <w:szCs w:val="28"/>
        </w:rPr>
        <w:t xml:space="preserve"> доказательств нарушений обязательных требований осуществляется при проведении выездного обследования.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Проведение фотосъемки, аудио- и видеозаписи осуществляется с обязательным уведомлением контролируемого лица.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Результаты проведения фотосъемки, аудио- и видеозаписи являются приложением к акту контрольного мероприятия.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lastRenderedPageBreak/>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5. Результаты контрольного мероприятия</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5.1. </w:t>
      </w:r>
      <w:proofErr w:type="gramStart"/>
      <w:r>
        <w:rPr>
          <w:rFonts w:ascii="PT Astra Serif" w:hAnsi="PT Astra Serif"/>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15" w:history="1">
        <w:r>
          <w:rPr>
            <w:rStyle w:val="a3"/>
            <w:rFonts w:ascii="PT Astra Serif" w:hAnsi="PT Astra Serif"/>
            <w:color w:val="000000"/>
            <w:sz w:val="28"/>
            <w:szCs w:val="28"/>
          </w:rPr>
          <w:t>частью 2 статьи 90</w:t>
        </w:r>
      </w:hyperlink>
      <w:r>
        <w:rPr>
          <w:rFonts w:ascii="PT Astra Serif" w:hAnsi="PT Astra Serif"/>
          <w:color w:val="000000"/>
          <w:sz w:val="28"/>
          <w:szCs w:val="28"/>
        </w:rPr>
        <w:t> Федерального закона "О государственном контроле (надзоре) и муниципальном контроле</w:t>
      </w:r>
      <w:proofErr w:type="gramEnd"/>
      <w:r>
        <w:rPr>
          <w:rFonts w:ascii="PT Astra Serif" w:hAnsi="PT Astra Serif"/>
          <w:color w:val="000000"/>
          <w:sz w:val="28"/>
          <w:szCs w:val="28"/>
        </w:rPr>
        <w:t xml:space="preserve"> в Российской Федерации".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Pr>
          <w:rFonts w:ascii="PT Astra Serif" w:hAnsi="PT Astra Serif"/>
          <w:color w:val="000000"/>
          <w:sz w:val="28"/>
          <w:szCs w:val="28"/>
        </w:rPr>
        <w:t>,</w:t>
      </w:r>
      <w:proofErr w:type="gramEnd"/>
      <w:r>
        <w:rPr>
          <w:rFonts w:ascii="PT Astra Serif" w:hAnsi="PT Astra Serif"/>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Оформление акта производится в день окончания проведения такого мероприятия на месте проведения контрольного мероприятия.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Акт контрольного мероприятия, проведение которого было согласовано Красноармейской межрайонной прокуратурой, направляется в Красноармейскую межрайонную прокуратуру посредством размещения в едином реестре контрольных (надзорных) мероприятий непосредственно после его оформления.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5.3. Информация о контрольных мероприятиях размещается в едином реестре контрольных (надзорных) мероприятий.</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5.4. </w:t>
      </w:r>
      <w:proofErr w:type="gramStart"/>
      <w:r>
        <w:rPr>
          <w:rFonts w:ascii="PT Astra Serif" w:hAnsi="PT Astra Serif"/>
          <w:color w:val="000000"/>
          <w:sz w:val="28"/>
          <w:szCs w:val="28"/>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Pr>
          <w:rFonts w:ascii="PT Astra Serif" w:hAnsi="PT Astra Serif"/>
          <w:color w:val="000000"/>
          <w:sz w:val="28"/>
          <w:szCs w:val="28"/>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Pr>
          <w:rFonts w:ascii="PT Astra Serif" w:hAnsi="PT Astra Serif"/>
          <w:color w:val="000000"/>
          <w:sz w:val="28"/>
          <w:szCs w:val="28"/>
        </w:rPr>
        <w:t xml:space="preserve"> </w:t>
      </w:r>
      <w:proofErr w:type="gramStart"/>
      <w:r>
        <w:rPr>
          <w:rFonts w:ascii="PT Astra Serif" w:hAnsi="PT Astra Serif"/>
          <w:color w:val="000000"/>
          <w:sz w:val="28"/>
          <w:szCs w:val="28"/>
        </w:rPr>
        <w:t>числе</w:t>
      </w:r>
      <w:proofErr w:type="gramEnd"/>
      <w:r>
        <w:rPr>
          <w:rFonts w:ascii="PT Astra Serif" w:hAnsi="PT Astra Serif"/>
          <w:color w:val="000000"/>
          <w:sz w:val="28"/>
          <w:szCs w:val="28"/>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Pr>
          <w:rFonts w:ascii="PT Astra Serif" w:hAnsi="PT Astra Serif"/>
          <w:color w:val="000000"/>
          <w:sz w:val="28"/>
          <w:szCs w:val="28"/>
        </w:rPr>
        <w:t>сведений</w:t>
      </w:r>
      <w:proofErr w:type="gramEnd"/>
      <w:r>
        <w:rPr>
          <w:rFonts w:ascii="PT Astra Serif" w:hAnsi="PT Astra Serif"/>
          <w:color w:val="000000"/>
          <w:sz w:val="28"/>
          <w:szCs w:val="28"/>
        </w:rPr>
        <w:t xml:space="preserve"> об адресе электронной почты контролируемого лица и возможности направить ему документы в </w:t>
      </w:r>
      <w:proofErr w:type="gramStart"/>
      <w:r>
        <w:rPr>
          <w:rFonts w:ascii="PT Astra Serif" w:hAnsi="PT Astra Serif"/>
          <w:color w:val="000000"/>
          <w:sz w:val="28"/>
          <w:szCs w:val="28"/>
        </w:rPr>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Pr>
          <w:rFonts w:ascii="PT Astra Serif" w:hAnsi="PT Astra Serif"/>
          <w:color w:val="000000"/>
          <w:sz w:val="28"/>
          <w:szCs w:val="28"/>
        </w:rPr>
        <w:t> Указанный гражданин вправе направлять в уполномоченный орган документы на бумажном носителе.</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5.5.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б) временной нетрудоспособности на момент проведения контрольного мероприятия (подтверждается справкой медицинского учреждения);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 смерти близкого родственника (подтверждается свидетельством о смерти).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proofErr w:type="gramStart"/>
      <w:r>
        <w:rPr>
          <w:rFonts w:ascii="PT Astra Serif" w:hAnsi="PT Astra Serif"/>
          <w:color w:val="000000"/>
          <w:sz w:val="28"/>
          <w:szCs w:val="28"/>
        </w:rPr>
        <w:lastRenderedPageBreak/>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руководителя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Pr>
          <w:rFonts w:ascii="PT Astra Serif" w:hAnsi="PT Astra Serif"/>
          <w:color w:val="000000"/>
          <w:sz w:val="28"/>
          <w:szCs w:val="28"/>
        </w:rPr>
        <w:t xml:space="preserve"> реестр контрольных (надзорных) мероприятий.</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(в ред. </w:t>
      </w:r>
      <w:hyperlink r:id="rId16" w:history="1">
        <w:r>
          <w:rPr>
            <w:rStyle w:val="a3"/>
            <w:rFonts w:ascii="PT Astra Serif" w:hAnsi="PT Astra Serif"/>
            <w:color w:val="000000"/>
            <w:sz w:val="28"/>
            <w:szCs w:val="28"/>
          </w:rPr>
          <w:t>решения</w:t>
        </w:r>
      </w:hyperlink>
      <w:r>
        <w:rPr>
          <w:rFonts w:ascii="PT Astra Serif" w:hAnsi="PT Astra Serif"/>
          <w:color w:val="000000"/>
          <w:sz w:val="28"/>
          <w:szCs w:val="28"/>
        </w:rPr>
        <w:t> Саратовской городской Думы от 03.12.2021 N 7-78)</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5.6.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5.7.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proofErr w:type="gramStart"/>
      <w:r>
        <w:rPr>
          <w:rFonts w:ascii="PT Astra Serif" w:hAnsi="PT Astra Serif"/>
          <w:color w:val="000000"/>
          <w:sz w:val="28"/>
          <w:szCs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ascii="PT Astra Serif" w:hAnsi="PT Astra Serif"/>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w:t>
      </w:r>
      <w:r>
        <w:rPr>
          <w:rFonts w:ascii="PT Astra Serif" w:hAnsi="PT Astra Serif"/>
          <w:color w:val="000000"/>
          <w:sz w:val="28"/>
          <w:szCs w:val="28"/>
        </w:rPr>
        <w:lastRenderedPageBreak/>
        <w:t>наличии соответствующих полномочий принять меры по привлечению виновных лиц к установленной законом ответственности;</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xml:space="preserve">г) принять меры по осуществлению </w:t>
      </w:r>
      <w:proofErr w:type="gramStart"/>
      <w:r>
        <w:rPr>
          <w:rFonts w:ascii="PT Astra Serif" w:hAnsi="PT Astra Serif"/>
          <w:color w:val="000000"/>
          <w:sz w:val="28"/>
          <w:szCs w:val="28"/>
        </w:rPr>
        <w:t>контроля за</w:t>
      </w:r>
      <w:proofErr w:type="gramEnd"/>
      <w:r>
        <w:rPr>
          <w:rFonts w:ascii="PT Astra Serif" w:hAnsi="PT Astra Serif"/>
          <w:color w:val="00000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B16E11" w:rsidRDefault="00B16E11" w:rsidP="00B16E11">
      <w:pPr>
        <w:pStyle w:val="consplusnormal"/>
        <w:spacing w:before="22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16E11" w:rsidRDefault="00B16E11" w:rsidP="00B16E11">
      <w:pPr>
        <w:pStyle w:val="a5"/>
        <w:shd w:val="clear" w:color="auto" w:fill="FFFFFF"/>
        <w:spacing w:before="0" w:beforeAutospacing="0" w:after="0" w:afterAutospacing="0"/>
        <w:ind w:firstLine="709"/>
        <w:jc w:val="both"/>
        <w:rPr>
          <w:rFonts w:ascii="Astra Serif" w:hAnsi="Astra Serif"/>
          <w:color w:val="000000"/>
        </w:rPr>
      </w:pPr>
      <w:r>
        <w:rPr>
          <w:rFonts w:ascii="PT Astra Serif" w:hAnsi="PT Astra Serif"/>
          <w:color w:val="000000"/>
          <w:sz w:val="28"/>
          <w:szCs w:val="28"/>
        </w:rPr>
        <w:t>5.7.1.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B16E11" w:rsidRDefault="00B16E11" w:rsidP="00B16E11">
      <w:pPr>
        <w:pStyle w:val="a5"/>
        <w:spacing w:before="0" w:beforeAutospacing="0" w:after="0" w:afterAutospacing="0"/>
        <w:ind w:firstLine="709"/>
        <w:jc w:val="both"/>
        <w:rPr>
          <w:rFonts w:ascii="Astra Serif" w:hAnsi="Astra Serif"/>
          <w:color w:val="000000"/>
        </w:rPr>
      </w:pPr>
      <w:r>
        <w:rPr>
          <w:rFonts w:ascii="PT Astra Serif" w:hAnsi="PT Astra Serif"/>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16E11" w:rsidRDefault="00B16E11" w:rsidP="00B16E11">
      <w:pPr>
        <w:pStyle w:val="a5"/>
        <w:spacing w:before="0" w:beforeAutospacing="0" w:after="0" w:afterAutospacing="0"/>
        <w:ind w:firstLine="709"/>
        <w:jc w:val="both"/>
        <w:rPr>
          <w:rFonts w:ascii="Astra Serif" w:hAnsi="Astra Serif"/>
          <w:color w:val="000000"/>
        </w:rPr>
      </w:pPr>
      <w:proofErr w:type="gramStart"/>
      <w:r>
        <w:rPr>
          <w:rFonts w:ascii="PT Astra Serif" w:hAnsi="PT Astra Serif"/>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Pr>
          <w:rFonts w:ascii="PT Astra Serif" w:hAnsi="PT Astra Serif"/>
          <w:color w:val="000000"/>
          <w:sz w:val="28"/>
          <w:szCs w:val="28"/>
        </w:rPr>
        <w:t>, товаров и услуг, имеющих стратегическое значение и социально-экономическую значимость.</w:t>
      </w:r>
    </w:p>
    <w:p w:rsidR="00B16E11" w:rsidRDefault="00B16E11" w:rsidP="00B16E11">
      <w:pPr>
        <w:pStyle w:val="a5"/>
        <w:spacing w:before="0" w:beforeAutospacing="0" w:after="0" w:afterAutospacing="0"/>
        <w:ind w:firstLine="709"/>
        <w:jc w:val="both"/>
        <w:rPr>
          <w:rFonts w:ascii="Astra Serif" w:hAnsi="Astra Serif"/>
          <w:color w:val="000000"/>
        </w:rPr>
      </w:pPr>
      <w:proofErr w:type="gramStart"/>
      <w:r>
        <w:rPr>
          <w:rFonts w:ascii="PT Astra Serif" w:hAnsi="PT Astra Serif"/>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Pr>
          <w:rFonts w:ascii="PT Astra Serif" w:hAnsi="PT Astra Serif"/>
          <w:color w:val="000000"/>
          <w:sz w:val="28"/>
          <w:szCs w:val="28"/>
        </w:rPr>
        <w:t>)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7" w:anchor="dst101001" w:history="1">
        <w:r w:rsidRPr="007D50A3">
          <w:rPr>
            <w:rStyle w:val="a3"/>
            <w:rFonts w:ascii="PT Astra Serif" w:hAnsi="PT Astra Serif"/>
            <w:color w:val="000000"/>
            <w:sz w:val="28"/>
            <w:szCs w:val="28"/>
            <w:u w:val="none"/>
          </w:rPr>
          <w:t>пунктом 3 части 2 статьи 90</w:t>
        </w:r>
      </w:hyperlink>
      <w:r>
        <w:rPr>
          <w:rFonts w:ascii="PT Astra Serif" w:hAnsi="PT Astra Serif"/>
          <w:color w:val="000000"/>
          <w:sz w:val="28"/>
          <w:szCs w:val="28"/>
        </w:rPr>
        <w:t xml:space="preserve"> Федерального закона от 31.07.2020 № 248-ФЗ «О государственном контроле (надзоре) и </w:t>
      </w:r>
      <w:r>
        <w:rPr>
          <w:rFonts w:ascii="PT Astra Serif" w:hAnsi="PT Astra Serif"/>
          <w:color w:val="000000"/>
          <w:sz w:val="28"/>
          <w:szCs w:val="28"/>
        </w:rPr>
        <w:lastRenderedPageBreak/>
        <w:t>муниципальном контроле в Российской Федерации», при этом осуществляя поэтапную оценку исполнения контролируемым лицом соглашения.</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Соглашение должно включать:</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1) перечень выявленных нарушений обязательных требований, подлежащих устранению контролируемым лицом;</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3) срок исполнения соглашения.</w:t>
      </w:r>
    </w:p>
    <w:p w:rsidR="00B16E11" w:rsidRDefault="00B16E11" w:rsidP="00B16E11">
      <w:pPr>
        <w:pStyle w:val="a5"/>
        <w:spacing w:before="0" w:beforeAutospacing="0" w:after="0" w:afterAutospacing="0"/>
        <w:ind w:firstLine="709"/>
        <w:jc w:val="both"/>
        <w:rPr>
          <w:rFonts w:ascii="Astra Serif" w:hAnsi="Astra Serif"/>
          <w:color w:val="000000"/>
        </w:rPr>
      </w:pPr>
      <w:r>
        <w:rPr>
          <w:rFonts w:ascii="PT Astra Serif" w:hAnsi="PT Astra Serif"/>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16E11" w:rsidRDefault="00B16E11" w:rsidP="00B16E11">
      <w:pPr>
        <w:pStyle w:val="a5"/>
        <w:spacing w:before="0" w:beforeAutospacing="0" w:after="0" w:afterAutospacing="0"/>
        <w:ind w:firstLine="709"/>
        <w:jc w:val="both"/>
        <w:rPr>
          <w:rFonts w:ascii="Astra Serif" w:hAnsi="Astra Serif"/>
          <w:color w:val="000000"/>
        </w:rPr>
      </w:pPr>
      <w:r>
        <w:rPr>
          <w:rFonts w:ascii="PT Astra Serif" w:hAnsi="PT Astra Serif"/>
          <w:color w:val="000000"/>
          <w:sz w:val="28"/>
          <w:szCs w:val="28"/>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 xml:space="preserve">По истечении срока исполнения соглашения контрольный (надзорный) орган принимает решение о признании соглашения </w:t>
      </w:r>
      <w:proofErr w:type="gramStart"/>
      <w:r>
        <w:rPr>
          <w:rFonts w:ascii="PT Astra Serif" w:hAnsi="PT Astra Serif"/>
          <w:color w:val="000000"/>
          <w:sz w:val="28"/>
          <w:szCs w:val="28"/>
        </w:rPr>
        <w:t>исполненным</w:t>
      </w:r>
      <w:proofErr w:type="gramEnd"/>
      <w:r>
        <w:rPr>
          <w:rFonts w:ascii="PT Astra Serif" w:hAnsi="PT Astra Serif"/>
          <w:color w:val="000000"/>
          <w:sz w:val="28"/>
          <w:szCs w:val="28"/>
        </w:rPr>
        <w:t xml:space="preserve"> или неисполненным.</w:t>
      </w:r>
    </w:p>
    <w:p w:rsidR="00B16E11" w:rsidRDefault="00B16E11" w:rsidP="00B16E11">
      <w:pPr>
        <w:pStyle w:val="a5"/>
        <w:spacing w:before="0" w:beforeAutospacing="0" w:after="0" w:afterAutospacing="0"/>
        <w:ind w:firstLine="709"/>
        <w:jc w:val="both"/>
        <w:rPr>
          <w:rFonts w:ascii="Astra Serif" w:hAnsi="Astra Serif"/>
          <w:color w:val="000000"/>
        </w:rPr>
      </w:pPr>
      <w:proofErr w:type="gramStart"/>
      <w:r>
        <w:rPr>
          <w:rFonts w:ascii="PT Astra Serif" w:hAnsi="PT Astra Serif"/>
          <w:color w:val="000000"/>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Контролируемое лицо не имеет права отказаться от исполнения соглашения в одностороннем порядке.</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5.7.2</w:t>
      </w:r>
      <w:proofErr w:type="gramStart"/>
      <w:r>
        <w:rPr>
          <w:rFonts w:ascii="PT Astra Serif" w:hAnsi="PT Astra Serif"/>
          <w:color w:val="000000"/>
          <w:sz w:val="28"/>
          <w:szCs w:val="28"/>
        </w:rPr>
        <w:t> В</w:t>
      </w:r>
      <w:proofErr w:type="gramEnd"/>
      <w:r>
        <w:rPr>
          <w:rFonts w:ascii="PT Astra Serif" w:hAnsi="PT Astra Serif"/>
          <w:color w:val="000000"/>
          <w:sz w:val="28"/>
          <w:szCs w:val="28"/>
        </w:rPr>
        <w:t xml:space="preserve">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lastRenderedPageBreak/>
        <w:t>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До 1 января 2030 года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от 10.03.2022 №336 (в ред. от 28.12.2024).</w:t>
      </w:r>
    </w:p>
    <w:p w:rsidR="00B16E11" w:rsidRDefault="00B16E11" w:rsidP="00B16E11">
      <w:pPr>
        <w:pStyle w:val="consplusnormal"/>
        <w:spacing w:before="22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5.8. Форма предписания об устранении выявленных нарушений утверждается распоряжением руководителя уполномоченного органа.</w:t>
      </w:r>
    </w:p>
    <w:p w:rsidR="00B16E11" w:rsidRDefault="00B16E11" w:rsidP="00B16E11">
      <w:pPr>
        <w:pStyle w:val="consplustitle"/>
        <w:spacing w:before="0" w:beforeAutospacing="0" w:after="0" w:afterAutospacing="0"/>
        <w:ind w:firstLine="709"/>
        <w:jc w:val="both"/>
        <w:rPr>
          <w:rFonts w:ascii="Astra Serif" w:hAnsi="Astra Serif"/>
          <w:b/>
          <w:bCs/>
          <w:color w:val="000000"/>
          <w:sz w:val="22"/>
          <w:szCs w:val="22"/>
        </w:rPr>
      </w:pPr>
      <w:r>
        <w:rPr>
          <w:rFonts w:ascii="PT Astra Serif" w:hAnsi="PT Astra Serif"/>
          <w:b/>
          <w:bCs/>
          <w:color w:val="000000"/>
          <w:sz w:val="28"/>
          <w:szCs w:val="28"/>
        </w:rPr>
        <w:t> </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6. Досудебный порядок подачи жалобы</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s26"/>
        <w:spacing w:before="0" w:beforeAutospacing="0" w:after="0" w:afterAutospacing="0"/>
        <w:ind w:firstLine="709"/>
        <w:jc w:val="both"/>
        <w:rPr>
          <w:color w:val="000000"/>
        </w:rPr>
      </w:pPr>
      <w:r>
        <w:rPr>
          <w:rFonts w:ascii="PT Astra Serif" w:hAnsi="PT Astra Serif"/>
          <w:color w:val="000000"/>
          <w:sz w:val="28"/>
          <w:szCs w:val="28"/>
        </w:rPr>
        <w:t>6.1. </w:t>
      </w:r>
      <w:r>
        <w:rPr>
          <w:rStyle w:val="bumpedfont15"/>
          <w:rFonts w:ascii="PT Astra Serif" w:hAnsi="PT Astra Serif"/>
          <w:color w:val="000000"/>
          <w:sz w:val="28"/>
          <w:szCs w:val="28"/>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B16E11" w:rsidRDefault="00B16E11" w:rsidP="00B16E11">
      <w:pPr>
        <w:pStyle w:val="s26"/>
        <w:spacing w:before="0" w:beforeAutospacing="0" w:after="0" w:afterAutospacing="0"/>
        <w:ind w:firstLine="709"/>
        <w:jc w:val="both"/>
        <w:rPr>
          <w:color w:val="000000"/>
        </w:rPr>
      </w:pPr>
      <w:r>
        <w:rPr>
          <w:rStyle w:val="bumpedfont15"/>
          <w:rFonts w:ascii="PT Astra Serif" w:hAnsi="PT Astra Serif"/>
          <w:color w:val="000000"/>
          <w:sz w:val="28"/>
          <w:szCs w:val="28"/>
        </w:rPr>
        <w:t>6.2.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B16E11" w:rsidRPr="007D50A3" w:rsidRDefault="00B16E11" w:rsidP="00B16E11">
      <w:pPr>
        <w:pStyle w:val="s26"/>
        <w:spacing w:before="0" w:beforeAutospacing="0" w:after="0" w:afterAutospacing="0"/>
        <w:ind w:firstLine="709"/>
        <w:jc w:val="both"/>
        <w:rPr>
          <w:color w:val="000000"/>
        </w:rPr>
      </w:pPr>
      <w:r>
        <w:rPr>
          <w:rStyle w:val="bumpedfont15"/>
          <w:rFonts w:ascii="PT Astra Serif" w:hAnsi="PT Astra Serif"/>
          <w:color w:val="000000"/>
          <w:sz w:val="28"/>
          <w:szCs w:val="28"/>
        </w:rPr>
        <w:t xml:space="preserve">6.3. </w:t>
      </w:r>
      <w:proofErr w:type="gramStart"/>
      <w:r w:rsidRPr="007D50A3">
        <w:rPr>
          <w:rStyle w:val="bumpedfont15"/>
          <w:rFonts w:ascii="PT Astra Serif" w:hAnsi="PT Astra Serif"/>
          <w:color w:val="000000"/>
          <w:sz w:val="28"/>
          <w:szCs w:val="28"/>
        </w:rPr>
        <w:t>Жалоба подается в порядке, по форме и содержанию, установленным </w:t>
      </w:r>
      <w:hyperlink r:id="rId18" w:history="1">
        <w:r w:rsidRPr="007D50A3">
          <w:rPr>
            <w:rStyle w:val="bumpedfont15"/>
            <w:rFonts w:ascii="PT Astra Serif" w:hAnsi="PT Astra Serif"/>
            <w:color w:val="000000"/>
            <w:sz w:val="28"/>
            <w:szCs w:val="28"/>
          </w:rPr>
          <w:t>статьями 40</w:t>
        </w:r>
      </w:hyperlink>
      <w:r w:rsidRPr="007D50A3">
        <w:rPr>
          <w:rStyle w:val="bumpedfont15"/>
          <w:rFonts w:ascii="PT Astra Serif" w:hAnsi="PT Astra Serif"/>
          <w:color w:val="000000"/>
          <w:sz w:val="28"/>
          <w:szCs w:val="28"/>
        </w:rPr>
        <w:t> и </w:t>
      </w:r>
      <w:hyperlink r:id="rId19" w:history="1">
        <w:r w:rsidRPr="007D50A3">
          <w:rPr>
            <w:rStyle w:val="bumpedfont15"/>
            <w:rFonts w:ascii="PT Astra Serif" w:hAnsi="PT Astra Serif"/>
            <w:color w:val="000000"/>
            <w:sz w:val="28"/>
            <w:szCs w:val="28"/>
          </w:rPr>
          <w:t>41</w:t>
        </w:r>
      </w:hyperlink>
      <w:r w:rsidRPr="007D50A3">
        <w:rPr>
          <w:rStyle w:val="bumpedfont15"/>
          <w:rFonts w:ascii="PT Astra Serif" w:hAnsi="PT Astra Serif"/>
          <w:color w:val="000000"/>
          <w:sz w:val="28"/>
          <w:szCs w:val="28"/>
        </w:rPr>
        <w:t> Федерального закона № 248-ФЗ.</w:t>
      </w:r>
      <w:proofErr w:type="gramEnd"/>
    </w:p>
    <w:p w:rsidR="00B16E11" w:rsidRPr="007D50A3" w:rsidRDefault="00B16E11" w:rsidP="00B16E11">
      <w:pPr>
        <w:pStyle w:val="s26"/>
        <w:spacing w:before="0" w:beforeAutospacing="0" w:after="0" w:afterAutospacing="0"/>
        <w:ind w:firstLine="709"/>
        <w:jc w:val="both"/>
        <w:rPr>
          <w:color w:val="000000"/>
        </w:rPr>
      </w:pPr>
      <w:r w:rsidRPr="007D50A3">
        <w:rPr>
          <w:rStyle w:val="bumpedfont15"/>
          <w:rFonts w:ascii="PT Astra Serif" w:hAnsi="PT Astra Serif"/>
          <w:color w:val="000000"/>
          <w:sz w:val="28"/>
          <w:szCs w:val="28"/>
        </w:rPr>
        <w:t>6.4. Жалоба рассматривается контрольным органом в порядке, установленном </w:t>
      </w:r>
      <w:hyperlink r:id="rId20" w:history="1">
        <w:r w:rsidRPr="007D50A3">
          <w:rPr>
            <w:rStyle w:val="bumpedfont15"/>
            <w:rFonts w:ascii="PT Astra Serif" w:hAnsi="PT Astra Serif"/>
            <w:color w:val="000000"/>
            <w:sz w:val="28"/>
            <w:szCs w:val="28"/>
          </w:rPr>
          <w:t>статьями 42 и 43</w:t>
        </w:r>
      </w:hyperlink>
      <w:r w:rsidRPr="007D50A3">
        <w:rPr>
          <w:rStyle w:val="bumpedfont15"/>
          <w:rFonts w:ascii="PT Astra Serif" w:hAnsi="PT Astra Serif"/>
          <w:color w:val="000000"/>
          <w:sz w:val="28"/>
          <w:szCs w:val="28"/>
        </w:rPr>
        <w:t> Федерального закона № 248-ФЗ.</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FF0000"/>
          <w:sz w:val="28"/>
          <w:szCs w:val="28"/>
        </w:rPr>
        <w:t> </w:t>
      </w:r>
    </w:p>
    <w:p w:rsidR="00B16E11" w:rsidRDefault="00B16E11" w:rsidP="00B16E11">
      <w:pPr>
        <w:pStyle w:val="consplusnormal"/>
        <w:spacing w:before="0" w:beforeAutospacing="0" w:after="0" w:afterAutospacing="0"/>
        <w:ind w:firstLine="567"/>
        <w:jc w:val="center"/>
        <w:rPr>
          <w:rFonts w:ascii="Astra Serif" w:hAnsi="Astra Serif"/>
          <w:color w:val="000000"/>
          <w:sz w:val="22"/>
          <w:szCs w:val="22"/>
        </w:rPr>
      </w:pPr>
      <w:r>
        <w:rPr>
          <w:rFonts w:ascii="PT Astra Serif" w:hAnsi="PT Astra Serif"/>
          <w:b/>
          <w:bCs/>
          <w:color w:val="000000"/>
          <w:sz w:val="28"/>
          <w:szCs w:val="28"/>
        </w:rPr>
        <w:t>7. Оценка результативности и эффективности осуществления</w:t>
      </w:r>
    </w:p>
    <w:p w:rsidR="00B16E11" w:rsidRDefault="00B16E11" w:rsidP="00B16E11">
      <w:pPr>
        <w:pStyle w:val="consplustitle"/>
        <w:spacing w:before="0" w:beforeAutospacing="0" w:after="0" w:afterAutospacing="0"/>
        <w:ind w:firstLine="567"/>
        <w:jc w:val="center"/>
        <w:rPr>
          <w:rFonts w:ascii="Astra Serif" w:hAnsi="Astra Serif"/>
          <w:b/>
          <w:bCs/>
          <w:color w:val="000000"/>
          <w:sz w:val="22"/>
          <w:szCs w:val="22"/>
        </w:rPr>
      </w:pPr>
      <w:r>
        <w:rPr>
          <w:rFonts w:ascii="PT Astra Serif" w:hAnsi="PT Astra Serif"/>
          <w:b/>
          <w:bCs/>
          <w:color w:val="000000"/>
          <w:sz w:val="28"/>
          <w:szCs w:val="28"/>
        </w:rPr>
        <w:t>муниципального контроля в сфере благоустройства</w:t>
      </w:r>
    </w:p>
    <w:p w:rsidR="00B16E11" w:rsidRDefault="00B16E11" w:rsidP="00B16E11">
      <w:pPr>
        <w:pStyle w:val="consplusnormal"/>
        <w:spacing w:before="0" w:beforeAutospacing="0" w:after="0" w:afterAutospacing="0"/>
        <w:ind w:firstLine="567"/>
        <w:jc w:val="both"/>
        <w:rPr>
          <w:rFonts w:ascii="Astra Serif" w:hAnsi="Astra Serif"/>
          <w:color w:val="000000"/>
          <w:sz w:val="22"/>
          <w:szCs w:val="22"/>
        </w:rPr>
      </w:pPr>
      <w:r>
        <w:rPr>
          <w:rFonts w:ascii="PT Astra Serif" w:hAnsi="PT Astra Serif"/>
          <w:color w:val="000000"/>
          <w:sz w:val="28"/>
          <w:szCs w:val="28"/>
        </w:rPr>
        <w:t> </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7.1. Оценка результативности и эффективности осуществления муниципального контроля в сфере благоустройства осуществляется на основании </w:t>
      </w:r>
      <w:hyperlink r:id="rId21" w:history="1">
        <w:r w:rsidRPr="007D50A3">
          <w:rPr>
            <w:rStyle w:val="a3"/>
            <w:rFonts w:ascii="PT Astra Serif" w:hAnsi="PT Astra Serif"/>
            <w:color w:val="000000"/>
            <w:sz w:val="28"/>
            <w:szCs w:val="28"/>
            <w:u w:val="none"/>
          </w:rPr>
          <w:t>статьи 30</w:t>
        </w:r>
      </w:hyperlink>
      <w:r w:rsidRPr="007D50A3">
        <w:rPr>
          <w:rFonts w:ascii="PT Astra Serif" w:hAnsi="PT Astra Serif"/>
          <w:color w:val="000000"/>
          <w:sz w:val="28"/>
          <w:szCs w:val="28"/>
        </w:rPr>
        <w:t> Ф</w:t>
      </w:r>
      <w:r>
        <w:rPr>
          <w:rFonts w:ascii="PT Astra Serif" w:hAnsi="PT Astra Serif"/>
          <w:color w:val="000000"/>
          <w:sz w:val="28"/>
          <w:szCs w:val="28"/>
        </w:rPr>
        <w:t>едерального закона "О государственном контроле (надзоре) и муниципальном контроле в Российской Федерации".</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Совета </w:t>
      </w:r>
      <w:r w:rsidR="00144F32">
        <w:rPr>
          <w:rFonts w:ascii="PT Astra Serif" w:hAnsi="PT Astra Serif"/>
          <w:color w:val="000000"/>
          <w:sz w:val="28"/>
          <w:szCs w:val="28"/>
        </w:rPr>
        <w:t>Урусовского</w:t>
      </w:r>
      <w:r>
        <w:rPr>
          <w:rFonts w:ascii="PT Astra Serif" w:hAnsi="PT Astra Serif"/>
          <w:color w:val="000000"/>
          <w:sz w:val="28"/>
          <w:szCs w:val="28"/>
        </w:rPr>
        <w:t xml:space="preserve"> муниципального образования.</w:t>
      </w:r>
    </w:p>
    <w:p w:rsidR="00B16E11" w:rsidRDefault="00B16E11" w:rsidP="00B16E11">
      <w:pPr>
        <w:pStyle w:val="nospacing"/>
        <w:spacing w:before="0" w:beforeAutospacing="0" w:after="0" w:afterAutospacing="0"/>
        <w:ind w:firstLine="709"/>
        <w:jc w:val="both"/>
        <w:rPr>
          <w:rFonts w:ascii="Astra Serif" w:hAnsi="Astra Serif"/>
          <w:color w:val="000000"/>
          <w:sz w:val="22"/>
          <w:szCs w:val="22"/>
        </w:rPr>
      </w:pPr>
      <w:r>
        <w:rPr>
          <w:rFonts w:ascii="PT Astra Serif" w:hAnsi="PT Astra Serif"/>
          <w:color w:val="000000"/>
          <w:sz w:val="28"/>
          <w:szCs w:val="28"/>
        </w:rPr>
        <w:lastRenderedPageBreak/>
        <w:t xml:space="preserve">7.3. </w:t>
      </w:r>
      <w:proofErr w:type="gramStart"/>
      <w:r>
        <w:rPr>
          <w:rFonts w:ascii="PT Astra Serif" w:hAnsi="PT Astra Serif"/>
          <w:color w:val="000000"/>
          <w:sz w:val="28"/>
          <w:szCs w:val="28"/>
        </w:rPr>
        <w:t>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B16E11" w:rsidRDefault="00B16E11" w:rsidP="00B16E11">
      <w:pPr>
        <w:pStyle w:val="10"/>
        <w:spacing w:before="0" w:beforeAutospacing="0" w:after="0" w:afterAutospacing="0"/>
        <w:ind w:firstLine="567"/>
        <w:jc w:val="both"/>
        <w:rPr>
          <w:rFonts w:ascii="Astra Serif" w:hAnsi="Astra Serif"/>
          <w:color w:val="000000"/>
        </w:rPr>
      </w:pPr>
      <w:r>
        <w:rPr>
          <w:rFonts w:ascii="Astra Serif" w:hAnsi="Astra Serif"/>
          <w:color w:val="000000"/>
        </w:rPr>
        <w:t> </w:t>
      </w:r>
    </w:p>
    <w:p w:rsidR="00E67F16" w:rsidRDefault="00E67F16"/>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Default="00A071A7"/>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lastRenderedPageBreak/>
        <w:t>Приложение № 1</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к Положению о муниципальном контроле</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в сфере благоустройства на территории</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Pr>
          <w:rFonts w:ascii="PT Astra Serif" w:eastAsia="Times New Roman" w:hAnsi="PT Astra Serif" w:cs="Arial"/>
          <w:color w:val="000000"/>
          <w:sz w:val="24"/>
          <w:szCs w:val="24"/>
          <w:lang w:eastAsia="ru-RU"/>
        </w:rPr>
        <w:t xml:space="preserve">Урусовского </w:t>
      </w:r>
      <w:r w:rsidRPr="007C7E5B">
        <w:rPr>
          <w:rFonts w:ascii="PT Astra Serif" w:eastAsia="Times New Roman" w:hAnsi="PT Astra Serif" w:cs="Arial"/>
          <w:color w:val="000000"/>
          <w:sz w:val="24"/>
          <w:szCs w:val="24"/>
          <w:lang w:eastAsia="ru-RU"/>
        </w:rPr>
        <w:t>муниципального образования</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Pr>
          <w:rFonts w:ascii="PT Astra Serif" w:eastAsia="Times New Roman" w:hAnsi="PT Astra Serif" w:cs="Arial"/>
          <w:color w:val="000000"/>
          <w:sz w:val="24"/>
          <w:szCs w:val="24"/>
          <w:lang w:eastAsia="ru-RU"/>
        </w:rPr>
        <w:t>Ртищевского</w:t>
      </w:r>
      <w:r w:rsidRPr="007C7E5B">
        <w:rPr>
          <w:rFonts w:ascii="PT Astra Serif" w:eastAsia="Times New Roman" w:hAnsi="PT Astra Serif" w:cs="Arial"/>
          <w:color w:val="000000"/>
          <w:sz w:val="24"/>
          <w:szCs w:val="24"/>
          <w:lang w:eastAsia="ru-RU"/>
        </w:rPr>
        <w:t xml:space="preserve"> муниципального района</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Саратовской области</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 </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 </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b/>
          <w:bCs/>
          <w:color w:val="000000"/>
          <w:sz w:val="24"/>
          <w:szCs w:val="24"/>
          <w:lang w:eastAsia="ru-RU"/>
        </w:rPr>
        <w:t> </w:t>
      </w:r>
    </w:p>
    <w:p w:rsidR="00A071A7" w:rsidRPr="007C7E5B" w:rsidRDefault="00A071A7" w:rsidP="00A071A7">
      <w:pPr>
        <w:spacing w:after="0" w:line="240" w:lineRule="auto"/>
        <w:ind w:firstLine="567"/>
        <w:jc w:val="center"/>
        <w:rPr>
          <w:rFonts w:ascii="Arial" w:eastAsia="Times New Roman" w:hAnsi="Arial" w:cs="Arial"/>
          <w:b/>
          <w:bCs/>
          <w:color w:val="000000"/>
          <w:lang w:eastAsia="ru-RU"/>
        </w:rPr>
      </w:pPr>
      <w:bookmarkStart w:id="2" w:name="Par381"/>
      <w:bookmarkEnd w:id="2"/>
      <w:r w:rsidRPr="007C7E5B">
        <w:rPr>
          <w:rFonts w:ascii="PT Astra Serif" w:eastAsia="Times New Roman" w:hAnsi="PT Astra Serif" w:cs="Arial"/>
          <w:b/>
          <w:bCs/>
          <w:color w:val="000000"/>
          <w:sz w:val="28"/>
          <w:szCs w:val="28"/>
          <w:lang w:eastAsia="ru-RU"/>
        </w:rPr>
        <w:t>Критерии</w:t>
      </w:r>
    </w:p>
    <w:p w:rsidR="00A071A7" w:rsidRPr="007C7E5B" w:rsidRDefault="00A071A7" w:rsidP="00A071A7">
      <w:pPr>
        <w:spacing w:after="0" w:line="240" w:lineRule="auto"/>
        <w:ind w:firstLine="567"/>
        <w:jc w:val="center"/>
        <w:rPr>
          <w:rFonts w:ascii="Arial" w:eastAsia="Times New Roman" w:hAnsi="Arial" w:cs="Arial"/>
          <w:b/>
          <w:bCs/>
          <w:color w:val="000000"/>
          <w:lang w:eastAsia="ru-RU"/>
        </w:rPr>
      </w:pPr>
      <w:r w:rsidRPr="007C7E5B">
        <w:rPr>
          <w:rFonts w:ascii="PT Astra Serif" w:eastAsia="Times New Roman" w:hAnsi="PT Astra Serif" w:cs="Arial"/>
          <w:b/>
          <w:bCs/>
          <w:color w:val="000000"/>
          <w:sz w:val="28"/>
          <w:szCs w:val="28"/>
          <w:lang w:eastAsia="ru-RU"/>
        </w:rPr>
        <w:t>отнесения объектов муниципального контроля в сфере благоустройства к определенной категории риска при осуществлении администрацией </w:t>
      </w:r>
      <w:r>
        <w:rPr>
          <w:rFonts w:ascii="PT Astra Serif" w:eastAsia="Times New Roman" w:hAnsi="PT Astra Serif" w:cs="Arial"/>
          <w:b/>
          <w:bCs/>
          <w:color w:val="000000"/>
          <w:sz w:val="28"/>
          <w:szCs w:val="28"/>
          <w:lang w:eastAsia="ru-RU"/>
        </w:rPr>
        <w:t>Урусовского</w:t>
      </w:r>
      <w:r w:rsidRPr="007C7E5B">
        <w:rPr>
          <w:rFonts w:ascii="PT Astra Serif" w:eastAsia="Times New Roman" w:hAnsi="PT Astra Serif" w:cs="Arial"/>
          <w:b/>
          <w:bCs/>
          <w:color w:val="000000"/>
          <w:sz w:val="28"/>
          <w:szCs w:val="28"/>
          <w:lang w:eastAsia="ru-RU"/>
        </w:rPr>
        <w:t xml:space="preserve"> муниципального образования </w:t>
      </w:r>
      <w:r>
        <w:rPr>
          <w:rFonts w:ascii="PT Astra Serif" w:eastAsia="Times New Roman" w:hAnsi="PT Astra Serif" w:cs="Arial"/>
          <w:b/>
          <w:bCs/>
          <w:color w:val="000000"/>
          <w:sz w:val="28"/>
          <w:szCs w:val="28"/>
          <w:lang w:eastAsia="ru-RU"/>
        </w:rPr>
        <w:t xml:space="preserve">Ртищевского </w:t>
      </w:r>
      <w:r w:rsidRPr="007C7E5B">
        <w:rPr>
          <w:rFonts w:ascii="PT Astra Serif" w:eastAsia="Times New Roman" w:hAnsi="PT Astra Serif" w:cs="Arial"/>
          <w:b/>
          <w:bCs/>
          <w:color w:val="000000"/>
          <w:sz w:val="28"/>
          <w:szCs w:val="28"/>
          <w:lang w:eastAsia="ru-RU"/>
        </w:rPr>
        <w:t>муниципального района Саратовской области муниципального контроля в сфере благоустройства</w:t>
      </w:r>
    </w:p>
    <w:p w:rsidR="00A071A7" w:rsidRPr="007C7E5B" w:rsidRDefault="00A071A7" w:rsidP="00A071A7">
      <w:pPr>
        <w:spacing w:after="0" w:line="240" w:lineRule="auto"/>
        <w:ind w:firstLine="567"/>
        <w:jc w:val="center"/>
        <w:rPr>
          <w:rFonts w:ascii="Arial" w:eastAsia="Times New Roman" w:hAnsi="Arial" w:cs="Arial"/>
          <w:b/>
          <w:bCs/>
          <w:color w:val="000000"/>
          <w:lang w:eastAsia="ru-RU"/>
        </w:rPr>
      </w:pPr>
      <w:r w:rsidRPr="007C7E5B">
        <w:rPr>
          <w:rFonts w:ascii="PT Astra Serif" w:eastAsia="Times New Roman" w:hAnsi="PT Astra Serif" w:cs="Arial"/>
          <w:b/>
          <w:bCs/>
          <w:color w:val="000000"/>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1. К категории среднего риска относятся прилегающие территории.</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3. К категории низкого риска относятся все иные объекты контроля в сфере благоустройства.</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lastRenderedPageBreak/>
        <w:t>Приложение № 2</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к Положению о муниципальном контроле</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в сфере благоустройства на территории</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Pr>
          <w:rFonts w:ascii="PT Astra Serif" w:eastAsia="Times New Roman" w:hAnsi="PT Astra Serif" w:cs="Arial"/>
          <w:color w:val="000000"/>
          <w:sz w:val="24"/>
          <w:szCs w:val="24"/>
          <w:lang w:eastAsia="ru-RU"/>
        </w:rPr>
        <w:t>Урусовского</w:t>
      </w:r>
      <w:r w:rsidRPr="007C7E5B">
        <w:rPr>
          <w:rFonts w:ascii="PT Astra Serif" w:eastAsia="Times New Roman" w:hAnsi="PT Astra Serif" w:cs="Arial"/>
          <w:color w:val="000000"/>
          <w:sz w:val="24"/>
          <w:szCs w:val="24"/>
          <w:lang w:eastAsia="ru-RU"/>
        </w:rPr>
        <w:t xml:space="preserve"> муниципального образования</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Pr>
          <w:rFonts w:ascii="PT Astra Serif" w:eastAsia="Times New Roman" w:hAnsi="PT Astra Serif" w:cs="Arial"/>
          <w:color w:val="000000"/>
          <w:sz w:val="24"/>
          <w:szCs w:val="24"/>
          <w:lang w:eastAsia="ru-RU"/>
        </w:rPr>
        <w:t>Ртищевского</w:t>
      </w:r>
      <w:r w:rsidRPr="007C7E5B">
        <w:rPr>
          <w:rFonts w:ascii="PT Astra Serif" w:eastAsia="Times New Roman" w:hAnsi="PT Astra Serif" w:cs="Arial"/>
          <w:color w:val="000000"/>
          <w:sz w:val="24"/>
          <w:szCs w:val="24"/>
          <w:lang w:eastAsia="ru-RU"/>
        </w:rPr>
        <w:t xml:space="preserve"> муниципального района</w:t>
      </w:r>
    </w:p>
    <w:p w:rsidR="00A071A7" w:rsidRPr="007C7E5B" w:rsidRDefault="00A071A7" w:rsidP="00A071A7">
      <w:pPr>
        <w:spacing w:after="0" w:line="240" w:lineRule="auto"/>
        <w:jc w:val="right"/>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Саратовской области</w:t>
      </w:r>
    </w:p>
    <w:p w:rsidR="00A071A7" w:rsidRPr="007C7E5B" w:rsidRDefault="00A071A7" w:rsidP="00A071A7">
      <w:pPr>
        <w:spacing w:after="0" w:line="240" w:lineRule="auto"/>
        <w:ind w:firstLine="567"/>
        <w:jc w:val="center"/>
        <w:rPr>
          <w:rFonts w:ascii="Arial" w:eastAsia="Times New Roman" w:hAnsi="Arial" w:cs="Arial"/>
          <w:b/>
          <w:bCs/>
          <w:color w:val="000000"/>
          <w:lang w:eastAsia="ru-RU"/>
        </w:rPr>
      </w:pPr>
      <w:r w:rsidRPr="007C7E5B">
        <w:rPr>
          <w:rFonts w:ascii="PT Astra Serif" w:eastAsia="Times New Roman" w:hAnsi="PT Astra Serif" w:cs="Arial"/>
          <w:b/>
          <w:bCs/>
          <w:color w:val="000000"/>
          <w:sz w:val="28"/>
          <w:szCs w:val="28"/>
          <w:lang w:eastAsia="ru-RU"/>
        </w:rPr>
        <w:t> </w:t>
      </w:r>
    </w:p>
    <w:p w:rsidR="00A071A7" w:rsidRPr="007C7E5B" w:rsidRDefault="00A071A7" w:rsidP="00A071A7">
      <w:pPr>
        <w:spacing w:after="0" w:line="240" w:lineRule="auto"/>
        <w:ind w:firstLine="567"/>
        <w:jc w:val="center"/>
        <w:rPr>
          <w:rFonts w:ascii="Arial" w:eastAsia="Times New Roman" w:hAnsi="Arial" w:cs="Arial"/>
          <w:b/>
          <w:bCs/>
          <w:color w:val="000000"/>
          <w:lang w:eastAsia="ru-RU"/>
        </w:rPr>
      </w:pPr>
      <w:r w:rsidRPr="007C7E5B">
        <w:rPr>
          <w:rFonts w:ascii="PT Astra Serif" w:eastAsia="Times New Roman" w:hAnsi="PT Astra Serif" w:cs="Arial"/>
          <w:b/>
          <w:bCs/>
          <w:color w:val="000000"/>
          <w:sz w:val="28"/>
          <w:szCs w:val="28"/>
          <w:lang w:eastAsia="ru-RU"/>
        </w:rPr>
        <w:t> </w:t>
      </w:r>
    </w:p>
    <w:p w:rsidR="00A071A7" w:rsidRPr="007C7E5B" w:rsidRDefault="00A071A7" w:rsidP="00A071A7">
      <w:pPr>
        <w:spacing w:after="0" w:line="240" w:lineRule="auto"/>
        <w:ind w:firstLine="567"/>
        <w:jc w:val="center"/>
        <w:rPr>
          <w:rFonts w:ascii="Arial" w:eastAsia="Times New Roman" w:hAnsi="Arial" w:cs="Arial"/>
          <w:b/>
          <w:bCs/>
          <w:color w:val="000000"/>
          <w:lang w:eastAsia="ru-RU"/>
        </w:rPr>
      </w:pPr>
      <w:r w:rsidRPr="007C7E5B">
        <w:rPr>
          <w:rFonts w:ascii="PT Astra Serif" w:eastAsia="Times New Roman" w:hAnsi="PT Astra Serif" w:cs="Arial"/>
          <w:b/>
          <w:bCs/>
          <w:color w:val="000000"/>
          <w:sz w:val="28"/>
          <w:szCs w:val="28"/>
          <w:lang w:eastAsia="ru-RU"/>
        </w:rPr>
        <w:t>Индикаторы</w:t>
      </w:r>
      <w:bookmarkStart w:id="3" w:name="_ftnref1"/>
      <w:bookmarkEnd w:id="3"/>
      <w:r>
        <w:rPr>
          <w:rFonts w:ascii="Arial" w:eastAsia="Times New Roman" w:hAnsi="Arial" w:cs="Arial"/>
          <w:b/>
          <w:bCs/>
          <w:color w:val="000000"/>
          <w:lang w:eastAsia="ru-RU"/>
        </w:rPr>
        <w:t xml:space="preserve"> </w:t>
      </w:r>
      <w:r w:rsidRPr="007C7E5B">
        <w:rPr>
          <w:rFonts w:ascii="PT Astra Serif" w:eastAsia="Times New Roman" w:hAnsi="PT Astra Serif" w:cs="Arial"/>
          <w:b/>
          <w:bCs/>
          <w:color w:val="000000"/>
          <w:sz w:val="28"/>
          <w:szCs w:val="28"/>
          <w:lang w:eastAsia="ru-RU"/>
        </w:rPr>
        <w:t>риска нарушения обязательных требований, используемые для определения необходимости проведения внеплановых</w:t>
      </w:r>
    </w:p>
    <w:p w:rsidR="00A071A7" w:rsidRPr="007C7E5B" w:rsidRDefault="00A071A7" w:rsidP="00A071A7">
      <w:pPr>
        <w:spacing w:after="0" w:line="240" w:lineRule="auto"/>
        <w:ind w:firstLine="567"/>
        <w:jc w:val="center"/>
        <w:rPr>
          <w:rFonts w:ascii="Arial" w:eastAsia="Times New Roman" w:hAnsi="Arial" w:cs="Arial"/>
          <w:b/>
          <w:bCs/>
          <w:color w:val="000000"/>
          <w:lang w:eastAsia="ru-RU"/>
        </w:rPr>
      </w:pPr>
      <w:r w:rsidRPr="007C7E5B">
        <w:rPr>
          <w:rFonts w:ascii="PT Astra Serif" w:eastAsia="Times New Roman" w:hAnsi="PT Astra Serif" w:cs="Arial"/>
          <w:b/>
          <w:bCs/>
          <w:color w:val="000000"/>
          <w:sz w:val="28"/>
          <w:szCs w:val="28"/>
          <w:lang w:eastAsia="ru-RU"/>
        </w:rPr>
        <w:t xml:space="preserve">проверок при осуществлении администрацией </w:t>
      </w:r>
      <w:r>
        <w:rPr>
          <w:rFonts w:ascii="PT Astra Serif" w:eastAsia="Times New Roman" w:hAnsi="PT Astra Serif" w:cs="Arial"/>
          <w:b/>
          <w:bCs/>
          <w:color w:val="000000"/>
          <w:sz w:val="28"/>
          <w:szCs w:val="28"/>
          <w:lang w:eastAsia="ru-RU"/>
        </w:rPr>
        <w:t xml:space="preserve">Урусовского </w:t>
      </w:r>
      <w:r w:rsidRPr="007C7E5B">
        <w:rPr>
          <w:rFonts w:ascii="PT Astra Serif" w:eastAsia="Times New Roman" w:hAnsi="PT Astra Serif" w:cs="Arial"/>
          <w:b/>
          <w:bCs/>
          <w:color w:val="000000"/>
          <w:sz w:val="28"/>
          <w:szCs w:val="28"/>
          <w:lang w:eastAsia="ru-RU"/>
        </w:rPr>
        <w:t xml:space="preserve">муниципального образования </w:t>
      </w:r>
      <w:r>
        <w:rPr>
          <w:rFonts w:ascii="PT Astra Serif" w:eastAsia="Times New Roman" w:hAnsi="PT Astra Serif" w:cs="Arial"/>
          <w:b/>
          <w:bCs/>
          <w:color w:val="000000"/>
          <w:sz w:val="28"/>
          <w:szCs w:val="28"/>
          <w:lang w:eastAsia="ru-RU"/>
        </w:rPr>
        <w:t>Ртищевского</w:t>
      </w:r>
      <w:r w:rsidRPr="007C7E5B">
        <w:rPr>
          <w:rFonts w:ascii="PT Astra Serif" w:eastAsia="Times New Roman" w:hAnsi="PT Astra Serif" w:cs="Arial"/>
          <w:b/>
          <w:bCs/>
          <w:color w:val="000000"/>
          <w:sz w:val="28"/>
          <w:szCs w:val="28"/>
          <w:lang w:eastAsia="ru-RU"/>
        </w:rPr>
        <w:t xml:space="preserve"> муниципального района Саратовской области контроля в сфере благоустройства</w:t>
      </w:r>
    </w:p>
    <w:p w:rsidR="00A071A7" w:rsidRPr="007C7E5B" w:rsidRDefault="00A071A7" w:rsidP="00A071A7">
      <w:pPr>
        <w:spacing w:after="0" w:line="240" w:lineRule="auto"/>
        <w:ind w:firstLine="540"/>
        <w:jc w:val="both"/>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 </w:t>
      </w:r>
    </w:p>
    <w:p w:rsidR="00A071A7" w:rsidRPr="007C7E5B" w:rsidRDefault="00A071A7" w:rsidP="00A071A7">
      <w:pPr>
        <w:spacing w:after="0" w:line="240" w:lineRule="auto"/>
        <w:ind w:firstLine="540"/>
        <w:jc w:val="both"/>
        <w:rPr>
          <w:rFonts w:ascii="Arial" w:eastAsia="Times New Roman" w:hAnsi="Arial" w:cs="Arial"/>
          <w:color w:val="000000"/>
          <w:sz w:val="24"/>
          <w:szCs w:val="24"/>
          <w:lang w:eastAsia="ru-RU"/>
        </w:rPr>
      </w:pPr>
      <w:r w:rsidRPr="007C7E5B">
        <w:rPr>
          <w:rFonts w:ascii="PT Astra Serif" w:eastAsia="Times New Roman" w:hAnsi="PT Astra Serif" w:cs="Arial"/>
          <w:color w:val="000000"/>
          <w:sz w:val="24"/>
          <w:szCs w:val="24"/>
          <w:lang w:eastAsia="ru-RU"/>
        </w:rPr>
        <w:t> </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xml:space="preserve">1. </w:t>
      </w:r>
      <w:proofErr w:type="gramStart"/>
      <w:r w:rsidRPr="007C7E5B">
        <w:rPr>
          <w:rFonts w:ascii="PT Astra Serif" w:eastAsia="Times New Roman" w:hAnsi="PT Astra Serif" w:cs="Arial"/>
          <w:color w:val="000000"/>
          <w:sz w:val="28"/>
          <w:szCs w:val="28"/>
          <w:lang w:eastAsia="ru-RU"/>
        </w:rPr>
        <w:t xml:space="preserve">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w:t>
      </w:r>
      <w:r w:rsidRPr="00A071A7">
        <w:rPr>
          <w:rFonts w:ascii="PT Astra Serif" w:eastAsia="Times New Roman" w:hAnsi="PT Astra Serif" w:cs="Arial"/>
          <w:color w:val="000000"/>
          <w:sz w:val="28"/>
          <w:szCs w:val="28"/>
          <w:lang w:eastAsia="ru-RU"/>
        </w:rPr>
        <w:t>Урусовского муниципального образования Ртищевского муниципального района</w:t>
      </w:r>
      <w:r w:rsidRPr="007C7E5B">
        <w:rPr>
          <w:rFonts w:ascii="PT Astra Serif" w:eastAsia="Times New Roman" w:hAnsi="PT Astra Serif" w:cs="Arial"/>
          <w:color w:val="000000"/>
          <w:sz w:val="28"/>
          <w:szCs w:val="28"/>
          <w:lang w:eastAsia="ru-RU"/>
        </w:rPr>
        <w:t xml:space="preserve"> Саратовской области.</w:t>
      </w:r>
      <w:proofErr w:type="gramEnd"/>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2. Отсутствие сведений об окончании земляных работ по истечении 30 дней со дня окончания срока действия разрешения на их проведение.</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xml:space="preserve">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w:t>
      </w:r>
      <w:r w:rsidRPr="00A071A7">
        <w:rPr>
          <w:rFonts w:ascii="PT Astra Serif" w:eastAsia="Times New Roman" w:hAnsi="PT Astra Serif" w:cs="Arial"/>
          <w:color w:val="000000"/>
          <w:sz w:val="28"/>
          <w:szCs w:val="28"/>
          <w:lang w:eastAsia="ru-RU"/>
        </w:rPr>
        <w:t xml:space="preserve">Урусовского муниципального образования Ртищевского муниципального района </w:t>
      </w:r>
      <w:r w:rsidRPr="007C7E5B">
        <w:rPr>
          <w:rFonts w:ascii="PT Astra Serif" w:eastAsia="Times New Roman" w:hAnsi="PT Astra Serif" w:cs="Arial"/>
          <w:color w:val="000000"/>
          <w:sz w:val="28"/>
          <w:szCs w:val="28"/>
          <w:lang w:eastAsia="ru-RU"/>
        </w:rPr>
        <w:t>Саратовской области, на одном и том же объекте муниципального контроля.</w:t>
      </w:r>
    </w:p>
    <w:p w:rsidR="00A071A7" w:rsidRPr="007C7E5B" w:rsidRDefault="00A071A7" w:rsidP="00A071A7">
      <w:pPr>
        <w:shd w:val="clear" w:color="auto" w:fill="FFFFFF"/>
        <w:spacing w:after="0" w:line="240" w:lineRule="auto"/>
        <w:ind w:firstLine="720"/>
        <w:jc w:val="both"/>
        <w:rPr>
          <w:rFonts w:ascii="Arial" w:eastAsia="Times New Roman" w:hAnsi="Arial" w:cs="Arial"/>
          <w:color w:val="000000"/>
          <w:sz w:val="26"/>
          <w:szCs w:val="26"/>
          <w:lang w:eastAsia="ru-RU"/>
        </w:rPr>
      </w:pPr>
      <w:r w:rsidRPr="007C7E5B">
        <w:rPr>
          <w:rFonts w:ascii="PT Astra Serif" w:eastAsia="Times New Roman" w:hAnsi="PT Astra Serif" w:cs="Arial"/>
          <w:color w:val="000000"/>
          <w:sz w:val="28"/>
          <w:szCs w:val="28"/>
          <w:lang w:eastAsia="ru-RU"/>
        </w:rPr>
        <w:t> </w:t>
      </w:r>
    </w:p>
    <w:p w:rsidR="00A071A7" w:rsidRPr="007C7E5B" w:rsidRDefault="00A071A7" w:rsidP="00A071A7">
      <w:pPr>
        <w:spacing w:after="0" w:line="240" w:lineRule="auto"/>
        <w:ind w:firstLine="567"/>
        <w:jc w:val="both"/>
        <w:rPr>
          <w:rFonts w:ascii="Arial" w:eastAsia="Times New Roman" w:hAnsi="Arial" w:cs="Arial"/>
          <w:color w:val="000000"/>
          <w:sz w:val="24"/>
          <w:szCs w:val="24"/>
          <w:lang w:eastAsia="ru-RU"/>
        </w:rPr>
      </w:pPr>
      <w:r w:rsidRPr="007C7E5B">
        <w:rPr>
          <w:rFonts w:ascii="Arial" w:eastAsia="Times New Roman" w:hAnsi="Arial" w:cs="Arial"/>
          <w:color w:val="000000"/>
          <w:sz w:val="24"/>
          <w:szCs w:val="24"/>
          <w:lang w:eastAsia="ru-RU"/>
        </w:rPr>
        <w:t> </w:t>
      </w:r>
    </w:p>
    <w:p w:rsidR="00A071A7" w:rsidRPr="007C7E5B" w:rsidRDefault="00A071A7" w:rsidP="00A071A7">
      <w:pPr>
        <w:spacing w:after="0" w:line="240" w:lineRule="auto"/>
        <w:rPr>
          <w:rFonts w:ascii="Times New Roman" w:eastAsia="Times New Roman" w:hAnsi="Times New Roman" w:cs="Times New Roman"/>
          <w:sz w:val="24"/>
          <w:szCs w:val="24"/>
          <w:lang w:eastAsia="ru-RU"/>
        </w:rPr>
      </w:pPr>
    </w:p>
    <w:p w:rsidR="00A071A7" w:rsidRDefault="00A071A7" w:rsidP="00A071A7">
      <w:bookmarkStart w:id="4" w:name="_ftn1"/>
      <w:bookmarkEnd w:id="4"/>
    </w:p>
    <w:p w:rsidR="00A071A7" w:rsidRDefault="00A071A7"/>
    <w:sectPr w:rsidR="00A07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stra Serif">
    <w:altName w:val="Times New Roman"/>
    <w:panose1 w:val="00000000000000000000"/>
    <w:charset w:val="00"/>
    <w:family w:val="roman"/>
    <w:notTrueType/>
    <w:pitch w:val="default"/>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11"/>
    <w:rsid w:val="00144F32"/>
    <w:rsid w:val="005536F1"/>
    <w:rsid w:val="00770EEC"/>
    <w:rsid w:val="007D50A3"/>
    <w:rsid w:val="008D1EF3"/>
    <w:rsid w:val="00A071A7"/>
    <w:rsid w:val="00B16E11"/>
    <w:rsid w:val="00E67F16"/>
    <w:rsid w:val="00F7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6E11"/>
    <w:rPr>
      <w:color w:val="0000FF"/>
      <w:u w:val="single"/>
    </w:rPr>
  </w:style>
  <w:style w:type="character" w:customStyle="1" w:styleId="1">
    <w:name w:val="Гиперссылка1"/>
    <w:basedOn w:val="a0"/>
    <w:rsid w:val="00B16E11"/>
  </w:style>
  <w:style w:type="paragraph" w:customStyle="1" w:styleId="263971306bb178b27d1e200a5c980378s3">
    <w:name w:val="263971306bb178b27d1e200a5c980378s3"/>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6E11"/>
    <w:rPr>
      <w:i/>
      <w:iCs/>
    </w:rPr>
  </w:style>
  <w:style w:type="paragraph" w:customStyle="1" w:styleId="s26">
    <w:name w:val="s26"/>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B16E11"/>
  </w:style>
  <w:style w:type="paragraph" w:customStyle="1" w:styleId="s15">
    <w:name w:val="s15"/>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071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7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16E11"/>
    <w:rPr>
      <w:color w:val="0000FF"/>
      <w:u w:val="single"/>
    </w:rPr>
  </w:style>
  <w:style w:type="character" w:customStyle="1" w:styleId="1">
    <w:name w:val="Гиперссылка1"/>
    <w:basedOn w:val="a0"/>
    <w:rsid w:val="00B16E11"/>
  </w:style>
  <w:style w:type="paragraph" w:customStyle="1" w:styleId="263971306bb178b27d1e200a5c980378s3">
    <w:name w:val="263971306bb178b27d1e200a5c980378s3"/>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6E11"/>
    <w:rPr>
      <w:i/>
      <w:iCs/>
    </w:rPr>
  </w:style>
  <w:style w:type="paragraph" w:customStyle="1" w:styleId="s26">
    <w:name w:val="s26"/>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B16E11"/>
  </w:style>
  <w:style w:type="paragraph" w:customStyle="1" w:styleId="s15">
    <w:name w:val="s15"/>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B1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071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7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24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 TargetMode="External"/><Relationship Id="rId13" Type="http://schemas.openxmlformats.org/officeDocument/2006/relationships/hyperlink" Target="http://rnla-service.scli.ru:8080/rnla-links/ws/content/act/" TargetMode="External"/><Relationship Id="rId18" Type="http://schemas.openxmlformats.org/officeDocument/2006/relationships/hyperlink" Target="http://rnla-service.scli.ru:8080/rnla-links/ws/content/act/" TargetMode="External"/><Relationship Id="rId3" Type="http://schemas.openxmlformats.org/officeDocument/2006/relationships/settings" Target="settings.xml"/><Relationship Id="rId21" Type="http://schemas.openxmlformats.org/officeDocument/2006/relationships/hyperlink" Target="http://rnla-service.scli.ru:8080/rnla-links/ws/content/act/" TargetMode="External"/><Relationship Id="rId7" Type="http://schemas.openxmlformats.org/officeDocument/2006/relationships/hyperlink" Target="http://rnla-service.scli.ru:8080/rnla-links/ws/content/act/" TargetMode="External"/><Relationship Id="rId12" Type="http://schemas.openxmlformats.org/officeDocument/2006/relationships/hyperlink" Target="http://rnla-service.scli.ru:8080/rnla-links/ws/content/act/" TargetMode="External"/><Relationship Id="rId17" Type="http://schemas.openxmlformats.org/officeDocument/2006/relationships/hyperlink" Target="http://rnla-service.scli.ru:8080/rnla-links/ws/content/act/" TargetMode="External"/><Relationship Id="rId2" Type="http://schemas.microsoft.com/office/2007/relationships/stylesWithEffects" Target="stylesWithEffects.xml"/><Relationship Id="rId16" Type="http://schemas.openxmlformats.org/officeDocument/2006/relationships/hyperlink" Target="http://rnla-service.scli.ru:8080/rnla-links/ws/content/act/" TargetMode="External"/><Relationship Id="rId20" Type="http://schemas.openxmlformats.org/officeDocument/2006/relationships/hyperlink" Target="http://rnla-service.scli.ru:8080/rnla-links/ws/content/act/" TargetMode="External"/><Relationship Id="rId1" Type="http://schemas.openxmlformats.org/officeDocument/2006/relationships/styles" Target="styles.xml"/><Relationship Id="rId6" Type="http://schemas.openxmlformats.org/officeDocument/2006/relationships/hyperlink" Target="http://rnla-service.scli.ru:8080/rnla-links/ws/content/act/" TargetMode="External"/><Relationship Id="rId11" Type="http://schemas.openxmlformats.org/officeDocument/2006/relationships/hyperlink" Target="http://rnla-service.scli.ru:8080/rnla-links/ws/content/act/" TargetMode="External"/><Relationship Id="rId5" Type="http://schemas.openxmlformats.org/officeDocument/2006/relationships/hyperlink" Target="http://rnla-service.scli.ru:8080/rnla-links/ws/content/act/" TargetMode="External"/><Relationship Id="rId15" Type="http://schemas.openxmlformats.org/officeDocument/2006/relationships/hyperlink" Target="http://rnla-service.scli.ru:8080/rnla-links/ws/content/act/" TargetMode="External"/><Relationship Id="rId23" Type="http://schemas.openxmlformats.org/officeDocument/2006/relationships/theme" Target="theme/theme1.xml"/><Relationship Id="rId10" Type="http://schemas.openxmlformats.org/officeDocument/2006/relationships/hyperlink" Target="http://rnla-service.scli.ru:8080/rnla-links/ws/content/act/" TargetMode="External"/><Relationship Id="rId19" Type="http://schemas.openxmlformats.org/officeDocument/2006/relationships/hyperlink" Target="http://rnla-service.scli.ru:8080/rnla-links/ws/content/act/" TargetMode="External"/><Relationship Id="rId4" Type="http://schemas.openxmlformats.org/officeDocument/2006/relationships/webSettings" Target="webSettings.xml"/><Relationship Id="rId9" Type="http://schemas.openxmlformats.org/officeDocument/2006/relationships/hyperlink" Target="http://rnla-service.scli.ru:8080/rnla-links/ws/content/act/" TargetMode="External"/><Relationship Id="rId14" Type="http://schemas.openxmlformats.org/officeDocument/2006/relationships/hyperlink" Target="http://rnla-service.scli.ru:8080/rnla-links/ws/content/ac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7185</Words>
  <Characters>40961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2025-06-24T06:30:00Z</cp:lastPrinted>
  <dcterms:created xsi:type="dcterms:W3CDTF">2025-06-24T05:16:00Z</dcterms:created>
  <dcterms:modified xsi:type="dcterms:W3CDTF">2025-06-24T06:32:00Z</dcterms:modified>
</cp:coreProperties>
</file>